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4D66EA" w14:textId="77777777" w:rsidR="00E511A9" w:rsidRDefault="00E511A9" w:rsidP="00E511A9">
      <w:pPr>
        <w:pStyle w:val="Title"/>
        <w:rPr>
          <w:rFonts w:eastAsia="Calibri"/>
        </w:rPr>
      </w:pPr>
      <w:bookmarkStart w:id="0" w:name="_k15lfg8kxleo" w:colFirst="0" w:colLast="0"/>
      <w:bookmarkEnd w:id="0"/>
      <w:r>
        <w:rPr>
          <w:rFonts w:eastAsia="Calibri"/>
        </w:rPr>
        <w:t>Additional VR Resources</w:t>
      </w:r>
    </w:p>
    <w:p w14:paraId="117A7A2E" w14:textId="71203A2A" w:rsidR="00E511A9" w:rsidRPr="00E511A9" w:rsidRDefault="00E511A9" w:rsidP="00E511A9">
      <w:pPr>
        <w:pStyle w:val="Heading1"/>
        <w:rPr>
          <w:rFonts w:eastAsia="Calibri"/>
        </w:rPr>
      </w:pPr>
      <w:bookmarkStart w:id="1" w:name="_yq8ov3ojc7r8" w:colFirst="0" w:colLast="0"/>
      <w:bookmarkEnd w:id="1"/>
      <w:r>
        <w:rPr>
          <w:rFonts w:eastAsia="Calibri"/>
        </w:rPr>
        <w:t>Websites and Resources for VR Experiences</w:t>
      </w:r>
    </w:p>
    <w:p w14:paraId="761A22DA" w14:textId="77777777" w:rsidR="00E511A9" w:rsidRDefault="00E511A9" w:rsidP="00E511A9">
      <w:pPr>
        <w:pStyle w:val="Heading2"/>
      </w:pPr>
      <w:r>
        <w:t>Virtual Reality in Education</w:t>
      </w:r>
      <w:bookmarkStart w:id="2" w:name="_g84kyj6nqcu0" w:colFirst="0" w:colLast="0"/>
      <w:bookmarkEnd w:id="2"/>
    </w:p>
    <w:p w14:paraId="131B7909" w14:textId="7C6456F0" w:rsidR="00E511A9" w:rsidRDefault="00E511A9" w:rsidP="00E511A9">
      <w:pPr>
        <w:pStyle w:val="Heading2"/>
      </w:pPr>
      <w:hyperlink r:id="rId8" w:anchor="slide=id.p">
        <w:r>
          <w:rPr>
            <w:rFonts w:ascii="Calibri" w:eastAsia="Calibri" w:hAnsi="Calibri" w:cs="Calibri"/>
            <w:color w:val="1155CC"/>
            <w:szCs w:val="24"/>
            <w:u w:val="single"/>
          </w:rPr>
          <w:t>http</w:t>
        </w:r>
        <w:r>
          <w:rPr>
            <w:rFonts w:ascii="Calibri" w:eastAsia="Calibri" w:hAnsi="Calibri" w:cs="Calibri"/>
            <w:color w:val="1155CC"/>
            <w:szCs w:val="24"/>
            <w:u w:val="single"/>
          </w:rPr>
          <w:t>s</w:t>
        </w:r>
        <w:r>
          <w:rPr>
            <w:rFonts w:ascii="Calibri" w:eastAsia="Calibri" w:hAnsi="Calibri" w:cs="Calibri"/>
            <w:color w:val="1155CC"/>
            <w:szCs w:val="24"/>
            <w:u w:val="single"/>
          </w:rPr>
          <w:t>://docs.google.com/pres</w:t>
        </w:r>
        <w:r>
          <w:rPr>
            <w:rFonts w:ascii="Calibri" w:eastAsia="Calibri" w:hAnsi="Calibri" w:cs="Calibri"/>
            <w:color w:val="1155CC"/>
            <w:szCs w:val="24"/>
            <w:u w:val="single"/>
          </w:rPr>
          <w:t>e</w:t>
        </w:r>
        <w:r>
          <w:rPr>
            <w:rFonts w:ascii="Calibri" w:eastAsia="Calibri" w:hAnsi="Calibri" w:cs="Calibri"/>
            <w:color w:val="1155CC"/>
            <w:szCs w:val="24"/>
            <w:u w:val="single"/>
          </w:rPr>
          <w:t>n</w:t>
        </w:r>
        <w:r>
          <w:rPr>
            <w:rFonts w:ascii="Calibri" w:eastAsia="Calibri" w:hAnsi="Calibri" w:cs="Calibri"/>
            <w:color w:val="1155CC"/>
            <w:szCs w:val="24"/>
            <w:u w:val="single"/>
          </w:rPr>
          <w:t>tation/d/1u1FGH3wAk64lDyL8-0jFROgmB2-KdIjlYBtjboZygnU/edit#slide=id.p</w:t>
        </w:r>
      </w:hyperlink>
      <w:r>
        <w:rPr>
          <w:rFonts w:ascii="Calibri" w:eastAsia="Calibri" w:hAnsi="Calibri" w:cs="Calibri"/>
          <w:szCs w:val="24"/>
        </w:rPr>
        <w:t xml:space="preserve"> </w:t>
      </w:r>
      <w:bookmarkStart w:id="3" w:name="_uiknqujli0p3" w:colFirst="0" w:colLast="0"/>
      <w:bookmarkEnd w:id="3"/>
    </w:p>
    <w:p w14:paraId="07AA45FE" w14:textId="7F239516" w:rsidR="00E511A9" w:rsidRPr="00E511A9" w:rsidRDefault="00E511A9" w:rsidP="00E511A9">
      <w:pPr>
        <w:pStyle w:val="Heading2"/>
      </w:pPr>
      <w:r w:rsidRPr="00E511A9">
        <w:t>YouTube</w:t>
      </w:r>
      <w:hyperlink r:id="rId9">
        <w:r w:rsidRPr="00E511A9">
          <w:t xml:space="preserve"> </w:t>
        </w:r>
      </w:hyperlink>
    </w:p>
    <w:p w14:paraId="2A4BE340" w14:textId="77777777" w:rsidR="00E511A9" w:rsidRDefault="00E511A9" w:rsidP="00E511A9">
      <w:hyperlink r:id="rId10">
        <w:r>
          <w:rPr>
            <w:color w:val="1155CC"/>
            <w:u w:val="single"/>
          </w:rPr>
          <w:t>https://www.youtube.com/360/featured</w:t>
        </w:r>
      </w:hyperlink>
      <w:r>
        <w:t xml:space="preserve"> </w:t>
      </w:r>
    </w:p>
    <w:p w14:paraId="3C59D266" w14:textId="77777777" w:rsidR="00E511A9" w:rsidRDefault="00E511A9" w:rsidP="00E511A9">
      <w:pPr>
        <w:rPr>
          <w:rFonts w:ascii="Calibri" w:eastAsia="Calibri" w:hAnsi="Calibri" w:cs="Calibri"/>
          <w:color w:val="2E2E2E"/>
          <w:sz w:val="24"/>
          <w:szCs w:val="24"/>
        </w:rPr>
      </w:pPr>
      <w:r>
        <w:rPr>
          <w:rFonts w:ascii="Calibri" w:eastAsia="Calibri" w:hAnsi="Calibri" w:cs="Calibri"/>
          <w:color w:val="2E2E2E"/>
          <w:sz w:val="24"/>
          <w:szCs w:val="24"/>
        </w:rPr>
        <w:t xml:space="preserve">360-degree videos on YouTube. These can be accessed through the VR headsets or on another digital device. </w:t>
      </w:r>
    </w:p>
    <w:p w14:paraId="5CE96177" w14:textId="77777777" w:rsidR="00E511A9" w:rsidRDefault="00E511A9" w:rsidP="00E511A9">
      <w:pPr>
        <w:pStyle w:val="Heading2"/>
      </w:pPr>
      <w:bookmarkStart w:id="4" w:name="_tuy6m9rf31h9" w:colFirst="0" w:colLast="0"/>
      <w:bookmarkEnd w:id="4"/>
      <w:r>
        <w:t xml:space="preserve">Google Arts &amp; Culture (Explore) </w:t>
      </w:r>
    </w:p>
    <w:p w14:paraId="004D02A1" w14:textId="77777777" w:rsidR="00E511A9" w:rsidRDefault="00E511A9" w:rsidP="00E511A9">
      <w:pPr>
        <w:rPr>
          <w:color w:val="1155CC"/>
        </w:rPr>
      </w:pPr>
      <w:hyperlink r:id="rId11">
        <w:r>
          <w:rPr>
            <w:color w:val="1155CC"/>
            <w:u w:val="single"/>
          </w:rPr>
          <w:t>https://artsandculture.google.com/explore</w:t>
        </w:r>
      </w:hyperlink>
    </w:p>
    <w:p w14:paraId="256A7949" w14:textId="77777777" w:rsidR="00E511A9" w:rsidRDefault="00E511A9" w:rsidP="00E511A9">
      <w:pPr>
        <w:rPr>
          <w:color w:val="2E2E2E"/>
        </w:rPr>
      </w:pPr>
      <w:r>
        <w:rPr>
          <w:color w:val="2E2E2E"/>
        </w:rPr>
        <w:t xml:space="preserve">Explore what Google has to offer and integrate a variety of art and culture to enhance lessons and learning activities. </w:t>
      </w:r>
    </w:p>
    <w:p w14:paraId="00BBB21A" w14:textId="77777777" w:rsidR="00E511A9" w:rsidRDefault="00E511A9" w:rsidP="00E511A9">
      <w:pPr>
        <w:pStyle w:val="Heading2"/>
      </w:pPr>
      <w:bookmarkStart w:id="5" w:name="_2waowhjqkhen" w:colFirst="0" w:colLast="0"/>
      <w:bookmarkEnd w:id="5"/>
      <w:r>
        <w:t xml:space="preserve">Take a Virtual Field Trip (Google Arts &amp; Culture) </w:t>
      </w:r>
    </w:p>
    <w:p w14:paraId="3BAC435F" w14:textId="77777777" w:rsidR="00E511A9" w:rsidRDefault="00E511A9" w:rsidP="00E511A9">
      <w:pPr>
        <w:rPr>
          <w:color w:val="2E2E2E"/>
        </w:rPr>
      </w:pPr>
      <w:hyperlink r:id="rId12">
        <w:r>
          <w:rPr>
            <w:color w:val="1155CC"/>
            <w:u w:val="single"/>
          </w:rPr>
          <w:t>https://artsandculture.google.com/project/expeditions</w:t>
        </w:r>
      </w:hyperlink>
      <w:r>
        <w:rPr>
          <w:color w:val="2E2E2E"/>
        </w:rPr>
        <w:t xml:space="preserve"> </w:t>
      </w:r>
    </w:p>
    <w:p w14:paraId="5AA168A1" w14:textId="77777777" w:rsidR="00E511A9" w:rsidRDefault="00E511A9" w:rsidP="00E511A9">
      <w:pPr>
        <w:rPr>
          <w:rFonts w:ascii="Calibri" w:eastAsia="Calibri" w:hAnsi="Calibri" w:cs="Calibri"/>
          <w:color w:val="2E2E2E"/>
          <w:sz w:val="24"/>
          <w:szCs w:val="24"/>
        </w:rPr>
      </w:pPr>
      <w:r>
        <w:rPr>
          <w:rFonts w:ascii="Calibri" w:eastAsia="Calibri" w:hAnsi="Calibri" w:cs="Calibri"/>
          <w:color w:val="2E2E2E"/>
          <w:sz w:val="24"/>
          <w:szCs w:val="24"/>
        </w:rPr>
        <w:t xml:space="preserve">Take students on a virtual field trip to destinations they normally would never experience. </w:t>
      </w:r>
    </w:p>
    <w:p w14:paraId="7D37DAFA" w14:textId="77777777" w:rsidR="00E511A9" w:rsidRDefault="00E511A9" w:rsidP="00E511A9">
      <w:pPr>
        <w:pStyle w:val="Heading2"/>
      </w:pPr>
      <w:bookmarkStart w:id="6" w:name="_isl3rfxpi08o" w:colFirst="0" w:colLast="0"/>
      <w:bookmarkEnd w:id="6"/>
      <w:proofErr w:type="spellStart"/>
      <w:r>
        <w:t>CoSpaces</w:t>
      </w:r>
      <w:proofErr w:type="spellEnd"/>
      <w:r>
        <w:t xml:space="preserve"> Edu </w:t>
      </w:r>
    </w:p>
    <w:p w14:paraId="62D897A3" w14:textId="77777777" w:rsidR="00E511A9" w:rsidRDefault="00E511A9" w:rsidP="00E511A9">
      <w:pPr>
        <w:rPr>
          <w:rFonts w:ascii="Calibri" w:eastAsia="Calibri" w:hAnsi="Calibri" w:cs="Calibri"/>
          <w:color w:val="2E2E2E"/>
          <w:sz w:val="24"/>
          <w:szCs w:val="24"/>
        </w:rPr>
      </w:pPr>
      <w:hyperlink r:id="rId13">
        <w:r>
          <w:rPr>
            <w:rFonts w:ascii="Calibri" w:eastAsia="Calibri" w:hAnsi="Calibri" w:cs="Calibri"/>
            <w:color w:val="1155CC"/>
            <w:sz w:val="24"/>
            <w:szCs w:val="24"/>
            <w:u w:val="single"/>
          </w:rPr>
          <w:t>https://cospaces.io/edu/lesson-plans.html</w:t>
        </w:r>
      </w:hyperlink>
      <w:r>
        <w:rPr>
          <w:rFonts w:ascii="Calibri" w:eastAsia="Calibri" w:hAnsi="Calibri" w:cs="Calibri"/>
          <w:color w:val="2E2E2E"/>
          <w:sz w:val="24"/>
          <w:szCs w:val="24"/>
        </w:rPr>
        <w:t xml:space="preserve"> </w:t>
      </w:r>
    </w:p>
    <w:p w14:paraId="2A3E3AEF" w14:textId="77777777" w:rsidR="00E511A9" w:rsidRDefault="00E511A9" w:rsidP="00E511A9">
      <w:pPr>
        <w:rPr>
          <w:rFonts w:ascii="Calibri" w:eastAsia="Calibri" w:hAnsi="Calibri" w:cs="Calibri"/>
          <w:color w:val="2E2E2E"/>
          <w:sz w:val="24"/>
          <w:szCs w:val="24"/>
        </w:rPr>
      </w:pPr>
      <w:r>
        <w:rPr>
          <w:rFonts w:ascii="Calibri" w:eastAsia="Calibri" w:hAnsi="Calibri" w:cs="Calibri"/>
          <w:color w:val="2E2E2E"/>
          <w:sz w:val="24"/>
          <w:szCs w:val="24"/>
        </w:rPr>
        <w:t>Downloadable and flexible lesson plans to use in any grade level or subject area.</w:t>
      </w:r>
    </w:p>
    <w:p w14:paraId="306799D3" w14:textId="77777777" w:rsidR="00E511A9" w:rsidRDefault="00E511A9" w:rsidP="00E511A9">
      <w:pPr>
        <w:pStyle w:val="Heading2"/>
      </w:pPr>
      <w:bookmarkStart w:id="7" w:name="_s3xmj6rva5ca" w:colFirst="0" w:colLast="0"/>
      <w:bookmarkEnd w:id="7"/>
      <w:r>
        <w:t xml:space="preserve">Merge </w:t>
      </w:r>
      <w:proofErr w:type="spellStart"/>
      <w:r>
        <w:t>Miniverse</w:t>
      </w:r>
      <w:proofErr w:type="spellEnd"/>
      <w:r>
        <w:t xml:space="preserve"> </w:t>
      </w:r>
    </w:p>
    <w:p w14:paraId="1184F392" w14:textId="77777777" w:rsidR="00E511A9" w:rsidRDefault="00E511A9" w:rsidP="00E511A9">
      <w:pPr>
        <w:rPr>
          <w:rFonts w:ascii="Calibri" w:eastAsia="Calibri" w:hAnsi="Calibri" w:cs="Calibri"/>
          <w:color w:val="2E2E2E"/>
          <w:sz w:val="24"/>
          <w:szCs w:val="24"/>
        </w:rPr>
      </w:pPr>
      <w:hyperlink r:id="rId14">
        <w:r>
          <w:rPr>
            <w:rFonts w:ascii="Calibri" w:eastAsia="Calibri" w:hAnsi="Calibri" w:cs="Calibri"/>
            <w:color w:val="1155CC"/>
            <w:sz w:val="24"/>
            <w:szCs w:val="24"/>
            <w:u w:val="single"/>
          </w:rPr>
          <w:t>https://miniverse.io/headset</w:t>
        </w:r>
      </w:hyperlink>
      <w:r>
        <w:rPr>
          <w:rFonts w:ascii="Calibri" w:eastAsia="Calibri" w:hAnsi="Calibri" w:cs="Calibri"/>
          <w:color w:val="2E2E2E"/>
          <w:sz w:val="24"/>
          <w:szCs w:val="24"/>
        </w:rPr>
        <w:t xml:space="preserve"> </w:t>
      </w:r>
    </w:p>
    <w:p w14:paraId="3480D931" w14:textId="77777777" w:rsidR="00E511A9" w:rsidRDefault="00E511A9" w:rsidP="00E511A9">
      <w:pPr>
        <w:rPr>
          <w:rFonts w:ascii="Calibri" w:eastAsia="Calibri" w:hAnsi="Calibri" w:cs="Calibri"/>
          <w:color w:val="2E2E2E"/>
          <w:sz w:val="24"/>
          <w:szCs w:val="24"/>
        </w:rPr>
      </w:pPr>
      <w:r>
        <w:rPr>
          <w:rFonts w:ascii="Calibri" w:eastAsia="Calibri" w:hAnsi="Calibri" w:cs="Calibri"/>
          <w:color w:val="2E2E2E"/>
          <w:sz w:val="24"/>
          <w:szCs w:val="24"/>
        </w:rPr>
        <w:t xml:space="preserve">Few free VR experiences that can be incorporated into lessons and learning activities. </w:t>
      </w:r>
    </w:p>
    <w:p w14:paraId="4E190CA2" w14:textId="5A1475D3" w:rsidR="00E511A9" w:rsidRDefault="00E511A9" w:rsidP="00E511A9">
      <w:pPr>
        <w:pStyle w:val="Heading2"/>
      </w:pPr>
      <w:bookmarkStart w:id="8" w:name="_ytj7e262iwg7" w:colFirst="0" w:colLast="0"/>
      <w:bookmarkEnd w:id="8"/>
      <w:r>
        <w:rPr>
          <w:szCs w:val="24"/>
        </w:rPr>
        <w:t>Google Expedition Google Sheet</w:t>
      </w:r>
      <w:r>
        <w:rPr>
          <w:rStyle w:val="FootnoteReference"/>
          <w:szCs w:val="24"/>
        </w:rPr>
        <w:footnoteReference w:id="1"/>
      </w:r>
      <w:r>
        <w:fldChar w:fldCharType="begin"/>
      </w:r>
      <w:r>
        <w:instrText xml:space="preserve"> HYPERLINK "https://tinyurl.com/k20vrtrips" \h </w:instrText>
      </w:r>
      <w:r>
        <w:fldChar w:fldCharType="separate"/>
      </w:r>
      <w:r>
        <w:rPr>
          <w:szCs w:val="24"/>
        </w:rPr>
        <w:t xml:space="preserve"> </w:t>
      </w:r>
      <w:r>
        <w:fldChar w:fldCharType="end"/>
      </w:r>
    </w:p>
    <w:p w14:paraId="320688E8" w14:textId="77777777" w:rsidR="00E511A9" w:rsidRDefault="00E511A9" w:rsidP="00E511A9">
      <w:pPr>
        <w:rPr>
          <w:rFonts w:ascii="Calibri" w:eastAsia="Calibri" w:hAnsi="Calibri" w:cs="Calibri"/>
          <w:color w:val="1155CC"/>
          <w:sz w:val="24"/>
          <w:szCs w:val="24"/>
          <w:u w:val="single"/>
        </w:rPr>
      </w:pPr>
      <w:hyperlink r:id="rId15">
        <w:r>
          <w:rPr>
            <w:rFonts w:ascii="Calibri" w:eastAsia="Calibri" w:hAnsi="Calibri" w:cs="Calibri"/>
            <w:color w:val="1155CC"/>
            <w:sz w:val="24"/>
            <w:szCs w:val="24"/>
            <w:u w:val="single"/>
          </w:rPr>
          <w:t>tinyurl.com/k20vrtrips</w:t>
        </w:r>
      </w:hyperlink>
    </w:p>
    <w:p w14:paraId="3FBEEEE5" w14:textId="77777777" w:rsidR="00E511A9" w:rsidRDefault="00E511A9" w:rsidP="00E511A9">
      <w:pPr>
        <w:rPr>
          <w:rFonts w:ascii="Calibri" w:eastAsia="Calibri" w:hAnsi="Calibri" w:cs="Calibri"/>
          <w:color w:val="2E2E2E"/>
          <w:sz w:val="24"/>
          <w:szCs w:val="24"/>
        </w:rPr>
      </w:pPr>
      <w:r>
        <w:rPr>
          <w:rFonts w:ascii="Calibri" w:eastAsia="Calibri" w:hAnsi="Calibri" w:cs="Calibri"/>
          <w:color w:val="2E2E2E"/>
          <w:sz w:val="24"/>
          <w:szCs w:val="24"/>
        </w:rPr>
        <w:t xml:space="preserve">Lessons and expeditions that were designed for the Google Expeditions which are no longer sold. Explore this list because it still contains some working expeditions and lessons that can be modified to fit within a variety of lessons. </w:t>
      </w:r>
    </w:p>
    <w:p w14:paraId="1ADF8D07" w14:textId="5CA021AF" w:rsidR="00E511A9" w:rsidRDefault="00E511A9" w:rsidP="00E511A9">
      <w:pPr>
        <w:pStyle w:val="Heading2"/>
      </w:pPr>
      <w:bookmarkStart w:id="9" w:name="_mcu54gv2oe5y" w:colFirst="0" w:colLast="0"/>
      <w:bookmarkEnd w:id="9"/>
      <w:r>
        <w:rPr>
          <w:szCs w:val="24"/>
        </w:rPr>
        <w:t>Lessons Integrating Expeditions</w:t>
      </w:r>
      <w:r w:rsidR="00BF2360" w:rsidRPr="00BF2360">
        <w:rPr>
          <w:szCs w:val="24"/>
          <w:vertAlign w:val="superscript"/>
        </w:rPr>
        <w:t>*</w:t>
      </w:r>
    </w:p>
    <w:p w14:paraId="0D32041D" w14:textId="77777777" w:rsidR="00E511A9" w:rsidRDefault="00E511A9" w:rsidP="00E511A9">
      <w:pPr>
        <w:rPr>
          <w:rFonts w:ascii="Calibri" w:eastAsia="Calibri" w:hAnsi="Calibri" w:cs="Calibri"/>
          <w:sz w:val="24"/>
          <w:szCs w:val="24"/>
        </w:rPr>
      </w:pPr>
      <w:hyperlink r:id="rId16">
        <w:r>
          <w:rPr>
            <w:rFonts w:ascii="Calibri" w:eastAsia="Calibri" w:hAnsi="Calibri" w:cs="Calibri"/>
            <w:color w:val="1155CC"/>
            <w:sz w:val="24"/>
            <w:szCs w:val="24"/>
            <w:u w:val="single"/>
          </w:rPr>
          <w:t>tinyurl.com/k20tes</w:t>
        </w:r>
      </w:hyperlink>
    </w:p>
    <w:p w14:paraId="723E098C" w14:textId="06393116" w:rsidR="0036040A" w:rsidRPr="00BF2360" w:rsidRDefault="00E511A9" w:rsidP="00E511A9">
      <w:pPr>
        <w:rPr>
          <w:rFonts w:ascii="Calibri" w:eastAsia="Calibri" w:hAnsi="Calibri" w:cs="Calibri"/>
          <w:sz w:val="24"/>
          <w:szCs w:val="24"/>
        </w:rPr>
      </w:pPr>
      <w:r>
        <w:rPr>
          <w:rFonts w:ascii="Calibri" w:eastAsia="Calibri" w:hAnsi="Calibri" w:cs="Calibri"/>
          <w:sz w:val="24"/>
          <w:szCs w:val="24"/>
        </w:rPr>
        <w:t xml:space="preserve">TES is a lesson website that contains free VR lesson plans. </w:t>
      </w:r>
    </w:p>
    <w:sectPr w:rsidR="0036040A" w:rsidRPr="00BF2360">
      <w:headerReference w:type="even" r:id="rId17"/>
      <w:headerReference w:type="default" r:id="rId18"/>
      <w:footerReference w:type="default" r:id="rId19"/>
      <w:headerReference w:type="first" r:id="rId20"/>
      <w:footnotePr>
        <w:numFmt w:val="chicago"/>
      </w:foot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6993" w14:textId="77777777" w:rsidR="00D15AAA" w:rsidRDefault="00D15AAA" w:rsidP="00293785">
      <w:pPr>
        <w:spacing w:line="240" w:lineRule="auto"/>
      </w:pPr>
      <w:r>
        <w:separator/>
      </w:r>
    </w:p>
  </w:endnote>
  <w:endnote w:type="continuationSeparator" w:id="0">
    <w:p w14:paraId="6B5CC369" w14:textId="77777777" w:rsidR="00D15AAA" w:rsidRDefault="00D15AAA"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080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38A4E08" wp14:editId="0BE0570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CDE6D" w14:textId="15A61FF7" w:rsidR="00293785" w:rsidRDefault="00D15AAA" w:rsidP="00D106FF">
                          <w:pPr>
                            <w:pStyle w:val="LessonFooter"/>
                          </w:pPr>
                          <w:sdt>
                            <w:sdtPr>
                              <w:alias w:val="Title"/>
                              <w:tag w:val=""/>
                              <w:id w:val="1281607793"/>
                              <w:placeholder>
                                <w:docPart w:val="94F4EEA03772C1469BBC0ED6D1E40EF5"/>
                              </w:placeholder>
                              <w:dataBinding w:prefixMappings="xmlns:ns0='http://purl.org/dc/elements/1.1/' xmlns:ns1='http://schemas.openxmlformats.org/package/2006/metadata/core-properties' " w:xpath="/ns1:coreProperties[1]/ns0:title[1]" w:storeItemID="{6C3C8BC8-F283-45AE-878A-BAB7291924A1}"/>
                              <w:text/>
                            </w:sdtPr>
                            <w:sdtEndPr/>
                            <w:sdtContent>
                              <w:r w:rsidR="00E511A9">
                                <w:t>VR Expeditions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A4E0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231CDE6D" w14:textId="15A61FF7" w:rsidR="00293785" w:rsidRDefault="00D15AAA" w:rsidP="00D106FF">
                    <w:pPr>
                      <w:pStyle w:val="LessonFooter"/>
                    </w:pPr>
                    <w:sdt>
                      <w:sdtPr>
                        <w:alias w:val="Title"/>
                        <w:tag w:val=""/>
                        <w:id w:val="1281607793"/>
                        <w:placeholder>
                          <w:docPart w:val="94F4EEA03772C1469BBC0ED6D1E40EF5"/>
                        </w:placeholder>
                        <w:dataBinding w:prefixMappings="xmlns:ns0='http://purl.org/dc/elements/1.1/' xmlns:ns1='http://schemas.openxmlformats.org/package/2006/metadata/core-properties' " w:xpath="/ns1:coreProperties[1]/ns0:title[1]" w:storeItemID="{6C3C8BC8-F283-45AE-878A-BAB7291924A1}"/>
                        <w:text/>
                      </w:sdtPr>
                      <w:sdtEndPr/>
                      <w:sdtContent>
                        <w:r w:rsidR="00E511A9">
                          <w:t>VR Expeditions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8789F3C" wp14:editId="068190E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126B" w14:textId="77777777" w:rsidR="00D15AAA" w:rsidRDefault="00D15AAA" w:rsidP="00293785">
      <w:pPr>
        <w:spacing w:line="240" w:lineRule="auto"/>
      </w:pPr>
      <w:r>
        <w:separator/>
      </w:r>
    </w:p>
  </w:footnote>
  <w:footnote w:type="continuationSeparator" w:id="0">
    <w:p w14:paraId="0AFE3A22" w14:textId="77777777" w:rsidR="00D15AAA" w:rsidRDefault="00D15AAA" w:rsidP="00293785">
      <w:pPr>
        <w:spacing w:line="240" w:lineRule="auto"/>
      </w:pPr>
      <w:r>
        <w:continuationSeparator/>
      </w:r>
    </w:p>
  </w:footnote>
  <w:footnote w:id="1">
    <w:p w14:paraId="5DF9154A" w14:textId="27E8C3A5" w:rsidR="00E511A9" w:rsidRDefault="00E511A9">
      <w:pPr>
        <w:pStyle w:val="FootnoteText"/>
      </w:pPr>
      <w:r>
        <w:rPr>
          <w:rStyle w:val="FootnoteReference"/>
        </w:rPr>
        <w:footnoteRef/>
      </w:r>
      <w:r>
        <w:t xml:space="preserve"> </w:t>
      </w:r>
      <w:r>
        <w:t>Resources created using Google Expeditions and Google Poly. Some links and information may no longer be active.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FCC" w14:textId="77777777" w:rsidR="00942EA0" w:rsidRDefault="0094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86B6" w14:textId="77777777" w:rsidR="00942EA0" w:rsidRDefault="00942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A315" w14:textId="77777777" w:rsidR="00942EA0" w:rsidRDefault="0094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858966">
    <w:abstractNumId w:val="6"/>
  </w:num>
  <w:num w:numId="2" w16cid:durableId="1526595682">
    <w:abstractNumId w:val="7"/>
  </w:num>
  <w:num w:numId="3" w16cid:durableId="387802740">
    <w:abstractNumId w:val="0"/>
  </w:num>
  <w:num w:numId="4" w16cid:durableId="1739523210">
    <w:abstractNumId w:val="2"/>
  </w:num>
  <w:num w:numId="5" w16cid:durableId="2093501818">
    <w:abstractNumId w:val="3"/>
  </w:num>
  <w:num w:numId="6" w16cid:durableId="1822037718">
    <w:abstractNumId w:val="5"/>
  </w:num>
  <w:num w:numId="7" w16cid:durableId="1863543262">
    <w:abstractNumId w:val="4"/>
  </w:num>
  <w:num w:numId="8" w16cid:durableId="62990872">
    <w:abstractNumId w:val="8"/>
  </w:num>
  <w:num w:numId="9" w16cid:durableId="869534706">
    <w:abstractNumId w:val="9"/>
  </w:num>
  <w:num w:numId="10" w16cid:durableId="623465688">
    <w:abstractNumId w:val="10"/>
  </w:num>
  <w:num w:numId="11" w16cid:durableId="1035887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attachedTemplate r:id="rId1"/>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A9"/>
    <w:rsid w:val="0004006F"/>
    <w:rsid w:val="00053775"/>
    <w:rsid w:val="0005619A"/>
    <w:rsid w:val="0008589D"/>
    <w:rsid w:val="00107081"/>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C30ED"/>
    <w:rsid w:val="008F5386"/>
    <w:rsid w:val="00913172"/>
    <w:rsid w:val="00942EA0"/>
    <w:rsid w:val="00981E19"/>
    <w:rsid w:val="009B52E4"/>
    <w:rsid w:val="009D6E8D"/>
    <w:rsid w:val="00A101E8"/>
    <w:rsid w:val="00AC349E"/>
    <w:rsid w:val="00B92DBF"/>
    <w:rsid w:val="00BD119F"/>
    <w:rsid w:val="00BF2360"/>
    <w:rsid w:val="00C73EA1"/>
    <w:rsid w:val="00C8524A"/>
    <w:rsid w:val="00CC4F77"/>
    <w:rsid w:val="00CD3CF6"/>
    <w:rsid w:val="00CE336D"/>
    <w:rsid w:val="00D106FF"/>
    <w:rsid w:val="00D15AAA"/>
    <w:rsid w:val="00D626EB"/>
    <w:rsid w:val="00DB146A"/>
    <w:rsid w:val="00DC7A6D"/>
    <w:rsid w:val="00E511A9"/>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459C6"/>
  <w15:docId w15:val="{FFCEA81A-C381-8A4B-82B4-91C2CA32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511A9"/>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6B4CC2"/>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lang w:val="en-US"/>
    </w:rPr>
  </w:style>
  <w:style w:type="paragraph" w:styleId="Heading2">
    <w:name w:val="heading 2"/>
    <w:basedOn w:val="Normal"/>
    <w:next w:val="Normal"/>
    <w:link w:val="Heading2Char"/>
    <w:autoRedefine/>
    <w:uiPriority w:val="9"/>
    <w:unhideWhenUsed/>
    <w:qFormat/>
    <w:rsid w:val="00E511A9"/>
    <w:pPr>
      <w:keepNext/>
      <w:keepLines/>
      <w:spacing w:before="200"/>
      <w:outlineLvl w:val="1"/>
    </w:pPr>
    <w:rPr>
      <w:rFonts w:asciiTheme="majorHAnsi" w:eastAsiaTheme="majorEastAsia" w:hAnsiTheme="majorHAnsi" w:cstheme="majorBidi"/>
      <w:i/>
      <w:color w:val="2E2E2E"/>
      <w:sz w:val="24"/>
      <w:szCs w:val="26"/>
      <w:lang w:val="en-US"/>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lang w:val="en-US"/>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lang w:val="en-US"/>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lang w:val="en-US"/>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lang w:val="en-US"/>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E511A9"/>
    <w:rPr>
      <w:rFonts w:asciiTheme="majorHAnsi" w:eastAsiaTheme="majorEastAsia" w:hAnsiTheme="majorHAnsi" w:cstheme="majorBidi"/>
      <w:i/>
      <w:color w:val="2E2E2E"/>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lang w:val="en-US"/>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eastAsiaTheme="minorHAnsi" w:hAnsiTheme="majorHAnsi" w:cstheme="minorBidi"/>
      <w:b/>
      <w:color w:val="FFFFFF" w:themeColor="background1"/>
      <w:sz w:val="24"/>
      <w:lang w:val="en-US"/>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sz w:val="24"/>
      <w:lang w:val="en-US"/>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sz w:val="24"/>
      <w:shd w:val="clear" w:color="auto" w:fill="FFFFFF"/>
      <w:lang w:val="en-US"/>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rFonts w:asciiTheme="minorHAnsi" w:eastAsiaTheme="minorHAnsi" w:hAnsiTheme="minorHAnsi" w:cstheme="minorBidi"/>
      <w:b/>
      <w:color w:val="910D28" w:themeColor="accent1"/>
      <w:sz w:val="24"/>
      <w:lang w:val="en-US"/>
    </w:rPr>
  </w:style>
  <w:style w:type="paragraph" w:customStyle="1" w:styleId="TableData">
    <w:name w:val="Table Data"/>
    <w:basedOn w:val="Normal"/>
    <w:qFormat/>
    <w:rsid w:val="006B4CC2"/>
    <w:pPr>
      <w:spacing w:line="240" w:lineRule="auto"/>
    </w:pPr>
    <w:rPr>
      <w:rFonts w:asciiTheme="minorHAnsi" w:eastAsiaTheme="minorHAnsi" w:hAnsiTheme="minorHAnsi" w:cstheme="minorBidi"/>
      <w:sz w:val="24"/>
      <w:lang w:val="en-US"/>
    </w:rPr>
  </w:style>
  <w:style w:type="character" w:styleId="FootnoteReference">
    <w:name w:val="footnote reference"/>
    <w:basedOn w:val="DefaultParagraphFont"/>
    <w:uiPriority w:val="99"/>
    <w:semiHidden/>
    <w:unhideWhenUsed/>
    <w:rsid w:val="00E511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u1FGH3wAk64lDyL8-0jFROgmB2-KdIjlYBtjboZygnU/edit" TargetMode="External"/><Relationship Id="rId13" Type="http://schemas.openxmlformats.org/officeDocument/2006/relationships/hyperlink" Target="https://cospaces.io/edu/lesson-plan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rtsandculture.google.com/project/expedi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inyurl.com/k20t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sandculture.google.com/explore" TargetMode="External"/><Relationship Id="rId5" Type="http://schemas.openxmlformats.org/officeDocument/2006/relationships/webSettings" Target="webSettings.xml"/><Relationship Id="rId15" Type="http://schemas.openxmlformats.org/officeDocument/2006/relationships/hyperlink" Target="https://tinyurl.com/k20vrtrips" TargetMode="External"/><Relationship Id="rId23" Type="http://schemas.openxmlformats.org/officeDocument/2006/relationships/theme" Target="theme/theme1.xml"/><Relationship Id="rId10" Type="http://schemas.openxmlformats.org/officeDocument/2006/relationships/hyperlink" Target="https://www.youtube.com/360/featur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360/featured" TargetMode="External"/><Relationship Id="rId14" Type="http://schemas.openxmlformats.org/officeDocument/2006/relationships/hyperlink" Target="https://miniverse.io/headset"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yanrahhal/Library/Group%20Containers/UBF8T346G9.Office/User%20Content.localized/Templates.localized/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4EEA03772C1469BBC0ED6D1E40EF5"/>
        <w:category>
          <w:name w:val="General"/>
          <w:gallery w:val="placeholder"/>
        </w:category>
        <w:types>
          <w:type w:val="bbPlcHdr"/>
        </w:types>
        <w:behaviors>
          <w:behavior w:val="content"/>
        </w:behaviors>
        <w:guid w:val="{DC818D71-AD21-BF4E-861E-0CB354F23321}"/>
      </w:docPartPr>
      <w:docPartBody>
        <w:p w:rsidR="00000000" w:rsidRDefault="00684DA1">
          <w:pPr>
            <w:pStyle w:val="94F4EEA03772C1469BBC0ED6D1E40EF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A1"/>
    <w:rsid w:val="0068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F4EEA03772C1469BBC0ED6D1E40EF5">
    <w:name w:val="94F4EEA03772C1469BBC0ED6D1E40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Attachment.dotx</Template>
  <TotalTime>10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Expeditions</dc:title>
  <dc:creator>Microsoft Office User</dc:creator>
  <cp:lastModifiedBy>Rahhal, Ryan R.</cp:lastModifiedBy>
  <cp:revision>1</cp:revision>
  <cp:lastPrinted>2016-07-14T14:08:00Z</cp:lastPrinted>
  <dcterms:created xsi:type="dcterms:W3CDTF">2022-04-26T17:53:00Z</dcterms:created>
  <dcterms:modified xsi:type="dcterms:W3CDTF">2022-04-26T18:03:00Z</dcterms:modified>
</cp:coreProperties>
</file>