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C613" w14:textId="77777777" w:rsidR="003767D3" w:rsidRPr="00D97F89" w:rsidRDefault="003767D3" w:rsidP="003767D3">
      <w:pPr>
        <w:pStyle w:val="Title"/>
        <w:ind w:left="-360"/>
      </w:pPr>
      <w:r w:rsidRPr="00D97F89">
        <w:t xml:space="preserve">INSTRUCTIONAL STRATEGY NOTE SHEET </w:t>
      </w:r>
    </w:p>
    <w:tbl>
      <w:tblPr>
        <w:tblStyle w:val="GridTable4-Accent2"/>
        <w:tblpPr w:leftFromText="180" w:rightFromText="180" w:vertAnchor="page" w:horzAnchor="page" w:tblpX="1056" w:tblpY="2086"/>
        <w:tblW w:w="9725" w:type="dxa"/>
        <w:tblBorders>
          <w:top w:val="single" w:sz="4" w:space="0" w:color="971D20" w:themeColor="accent3"/>
          <w:left w:val="single" w:sz="4" w:space="0" w:color="971D20" w:themeColor="accent3"/>
          <w:bottom w:val="single" w:sz="4" w:space="0" w:color="971D20" w:themeColor="accent3"/>
          <w:right w:val="single" w:sz="4" w:space="0" w:color="971D20" w:themeColor="accent3"/>
          <w:insideH w:val="single" w:sz="4" w:space="0" w:color="971D20" w:themeColor="accent3"/>
          <w:insideV w:val="single" w:sz="4" w:space="0" w:color="971D20" w:themeColor="accent3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2"/>
        <w:gridCol w:w="3963"/>
      </w:tblGrid>
      <w:tr w:rsidR="003767D3" w14:paraId="23FE2B84" w14:textId="77777777" w:rsidTr="00376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A47700A" w14:textId="77777777" w:rsidR="003767D3" w:rsidRPr="001C675D" w:rsidRDefault="003767D3" w:rsidP="00CB3D50">
            <w:pPr>
              <w:jc w:val="center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Strategy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11A1FEC3" w14:textId="77777777" w:rsidR="003767D3" w:rsidRPr="000B3C25" w:rsidRDefault="003767D3" w:rsidP="00CB3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How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w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as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i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t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u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>sed?</w:t>
            </w: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0EB72B20" w14:textId="77777777" w:rsidR="003767D3" w:rsidRPr="000B3C25" w:rsidRDefault="003767D3" w:rsidP="00CB3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How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w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ill I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u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se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t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his?</w:t>
            </w:r>
          </w:p>
        </w:tc>
      </w:tr>
      <w:tr w:rsidR="003767D3" w14:paraId="239DEEFA" w14:textId="77777777" w:rsidTr="00376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8D825F7" w14:textId="77777777" w:rsidR="003767D3" w:rsidRPr="003767D3" w:rsidRDefault="003767D3" w:rsidP="00CB3D50">
            <w:pPr>
              <w:jc w:val="center"/>
              <w:rPr>
                <w:rFonts w:asciiTheme="majorHAnsi" w:hAnsiTheme="majorHAnsi"/>
                <w:color w:val="971D20" w:themeColor="accent3"/>
                <w:sz w:val="24"/>
              </w:rPr>
            </w:pPr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t>Fold the Line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47356BB7" w14:textId="77777777" w:rsidR="003767D3" w:rsidRPr="001C675D" w:rsidRDefault="003767D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7723667" w14:textId="77777777" w:rsidR="003767D3" w:rsidRPr="001C675D" w:rsidRDefault="003767D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767D3" w14:paraId="20405097" w14:textId="77777777" w:rsidTr="003767D3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7CE5B353" w14:textId="77777777" w:rsidR="003767D3" w:rsidRPr="003767D3" w:rsidRDefault="003767D3" w:rsidP="00CB3D50">
            <w:pPr>
              <w:jc w:val="center"/>
              <w:rPr>
                <w:rFonts w:asciiTheme="majorHAnsi" w:hAnsiTheme="majorHAnsi"/>
                <w:color w:val="971D20" w:themeColor="accent3"/>
                <w:sz w:val="24"/>
              </w:rPr>
            </w:pPr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t>Paired Verbal Fluency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131D746F" w14:textId="77777777" w:rsidR="003767D3" w:rsidRPr="001C675D" w:rsidRDefault="003767D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C0894C6" w14:textId="77777777" w:rsidR="003767D3" w:rsidRPr="001C675D" w:rsidRDefault="003767D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767D3" w14:paraId="618E639B" w14:textId="77777777" w:rsidTr="00376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5E60709E" w14:textId="77777777" w:rsidR="003767D3" w:rsidRPr="003767D3" w:rsidRDefault="003767D3" w:rsidP="00CB3D50">
            <w:pPr>
              <w:jc w:val="center"/>
              <w:rPr>
                <w:rFonts w:asciiTheme="majorHAnsi" w:hAnsiTheme="majorHAnsi"/>
                <w:color w:val="971D20" w:themeColor="accent3"/>
                <w:sz w:val="24"/>
              </w:rPr>
            </w:pPr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t xml:space="preserve">CUS and </w:t>
            </w:r>
            <w:proofErr w:type="gramStart"/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t>Discuss</w:t>
            </w:r>
            <w:proofErr w:type="gramEnd"/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34CD4D58" w14:textId="77777777" w:rsidR="003767D3" w:rsidRPr="0088367A" w:rsidRDefault="003767D3" w:rsidP="00CB3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31CEAAE" w14:textId="77777777" w:rsidR="003767D3" w:rsidRPr="001C675D" w:rsidRDefault="003767D3" w:rsidP="00CB3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4763FA84" w14:textId="77777777" w:rsidR="003767D3" w:rsidRPr="001C675D" w:rsidRDefault="003767D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767D3" w14:paraId="6561CCB9" w14:textId="77777777" w:rsidTr="003767D3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2E90205B" w14:textId="77777777" w:rsidR="003767D3" w:rsidRPr="003767D3" w:rsidRDefault="003767D3" w:rsidP="00CB3D50">
            <w:pPr>
              <w:jc w:val="center"/>
              <w:rPr>
                <w:rFonts w:asciiTheme="majorHAnsi" w:hAnsiTheme="majorHAnsi"/>
                <w:color w:val="971D20" w:themeColor="accent3"/>
                <w:sz w:val="24"/>
              </w:rPr>
            </w:pPr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t>CER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A35FDE0" w14:textId="77777777" w:rsidR="003767D3" w:rsidRPr="001C675D" w:rsidRDefault="003767D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34596AC5" w14:textId="77777777" w:rsidR="003767D3" w:rsidRPr="001C675D" w:rsidRDefault="003767D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767D3" w14:paraId="4288DAA2" w14:textId="77777777" w:rsidTr="00376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73F7C825" w14:textId="77777777" w:rsidR="003767D3" w:rsidRPr="003767D3" w:rsidRDefault="003767D3" w:rsidP="00CB3D50">
            <w:pPr>
              <w:jc w:val="center"/>
              <w:rPr>
                <w:rFonts w:asciiTheme="majorHAnsi" w:hAnsiTheme="majorHAnsi"/>
                <w:color w:val="971D20" w:themeColor="accent3"/>
                <w:sz w:val="24"/>
              </w:rPr>
            </w:pPr>
            <w:proofErr w:type="spellStart"/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t>Preflections</w:t>
            </w:r>
            <w:proofErr w:type="spellEnd"/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br/>
              <w:t>(Optional)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03C625B6" w14:textId="77777777" w:rsidR="003767D3" w:rsidRPr="001C675D" w:rsidRDefault="003767D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3A16ABE" w14:textId="77777777" w:rsidR="003767D3" w:rsidRPr="001C675D" w:rsidRDefault="003767D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14:paraId="17384A00" w14:textId="77777777" w:rsidR="003767D3" w:rsidRDefault="003767D3" w:rsidP="003767D3"/>
    <w:tbl>
      <w:tblPr>
        <w:tblStyle w:val="GridTable4-Accent2"/>
        <w:tblpPr w:leftFromText="180" w:rightFromText="180" w:vertAnchor="page" w:horzAnchor="page" w:tblpX="995" w:tblpY="1622"/>
        <w:tblW w:w="972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2"/>
        <w:gridCol w:w="3963"/>
      </w:tblGrid>
      <w:tr w:rsidR="003767D3" w14:paraId="04537167" w14:textId="77777777" w:rsidTr="00376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657BB0F9" w14:textId="77777777" w:rsidR="003767D3" w:rsidRPr="001C675D" w:rsidRDefault="003767D3" w:rsidP="00CB3D50">
            <w:pPr>
              <w:jc w:val="center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lastRenderedPageBreak/>
              <w:t>Strategy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5412B87" w14:textId="77777777" w:rsidR="003767D3" w:rsidRPr="000B3C25" w:rsidRDefault="003767D3" w:rsidP="00CB3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How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w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as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i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t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u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>sed?</w:t>
            </w: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402FC989" w14:textId="77777777" w:rsidR="003767D3" w:rsidRPr="000B3C25" w:rsidRDefault="003767D3" w:rsidP="00CB3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How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w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ill I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u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se 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t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his?</w:t>
            </w:r>
          </w:p>
        </w:tc>
      </w:tr>
      <w:tr w:rsidR="003767D3" w14:paraId="32ACFD32" w14:textId="77777777" w:rsidTr="00376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10322DB9" w14:textId="77777777" w:rsidR="003767D3" w:rsidRPr="003767D3" w:rsidRDefault="003767D3" w:rsidP="00CB3D50">
            <w:pPr>
              <w:jc w:val="center"/>
              <w:rPr>
                <w:rFonts w:asciiTheme="majorHAnsi" w:hAnsiTheme="majorHAnsi"/>
                <w:color w:val="971D20" w:themeColor="accent3"/>
                <w:sz w:val="24"/>
              </w:rPr>
            </w:pPr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t>Jigsaw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7010D99C" w14:textId="77777777" w:rsidR="003767D3" w:rsidRPr="001C675D" w:rsidRDefault="003767D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517939D8" w14:textId="77777777" w:rsidR="003767D3" w:rsidRPr="001C675D" w:rsidRDefault="003767D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767D3" w14:paraId="498F2F6C" w14:textId="77777777" w:rsidTr="003767D3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317A25F5" w14:textId="77777777" w:rsidR="003767D3" w:rsidRPr="003767D3" w:rsidRDefault="003767D3" w:rsidP="00CB3D50">
            <w:pPr>
              <w:jc w:val="center"/>
              <w:rPr>
                <w:rFonts w:asciiTheme="majorHAnsi" w:hAnsiTheme="majorHAnsi"/>
                <w:color w:val="971D20" w:themeColor="accent3"/>
                <w:sz w:val="24"/>
              </w:rPr>
            </w:pPr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t>Why-Lighting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360EE3B9" w14:textId="77777777" w:rsidR="003767D3" w:rsidRPr="001C675D" w:rsidRDefault="003767D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74430120" w14:textId="77777777" w:rsidR="003767D3" w:rsidRPr="001C675D" w:rsidRDefault="003767D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767D3" w14:paraId="16C04869" w14:textId="77777777" w:rsidTr="00376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151B1362" w14:textId="77777777" w:rsidR="003767D3" w:rsidRPr="003767D3" w:rsidRDefault="003767D3" w:rsidP="00CB3D50">
            <w:pPr>
              <w:jc w:val="center"/>
              <w:rPr>
                <w:rFonts w:asciiTheme="majorHAnsi" w:hAnsiTheme="majorHAnsi"/>
                <w:color w:val="971D20" w:themeColor="accent3"/>
                <w:sz w:val="24"/>
              </w:rPr>
            </w:pPr>
            <w:proofErr w:type="spellStart"/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t>GramIt</w:t>
            </w:r>
            <w:proofErr w:type="spellEnd"/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4AC36593" w14:textId="77777777" w:rsidR="003767D3" w:rsidRPr="0088367A" w:rsidRDefault="003767D3" w:rsidP="00CB3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51CA37A" w14:textId="77777777" w:rsidR="003767D3" w:rsidRPr="001C675D" w:rsidRDefault="003767D3" w:rsidP="00CB3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76B84873" w14:textId="77777777" w:rsidR="003767D3" w:rsidRPr="001C675D" w:rsidRDefault="003767D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767D3" w14:paraId="1C96A408" w14:textId="77777777" w:rsidTr="003767D3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69A69585" w14:textId="77777777" w:rsidR="003767D3" w:rsidRPr="003767D3" w:rsidRDefault="003767D3" w:rsidP="00CB3D50">
            <w:pPr>
              <w:jc w:val="center"/>
              <w:rPr>
                <w:rFonts w:asciiTheme="majorHAnsi" w:hAnsiTheme="majorHAnsi"/>
                <w:color w:val="971D20" w:themeColor="accent3"/>
                <w:sz w:val="24"/>
              </w:rPr>
            </w:pPr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t>Cognitive Comics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36C3040E" w14:textId="77777777" w:rsidR="003767D3" w:rsidRPr="001C675D" w:rsidRDefault="003767D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727F66C6" w14:textId="77777777" w:rsidR="003767D3" w:rsidRPr="001C675D" w:rsidRDefault="003767D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767D3" w14:paraId="7E2DC499" w14:textId="77777777" w:rsidTr="00376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5A1F822C" w14:textId="77777777" w:rsidR="003767D3" w:rsidRPr="003767D3" w:rsidRDefault="003767D3" w:rsidP="00CB3D50">
            <w:pPr>
              <w:jc w:val="center"/>
              <w:rPr>
                <w:rFonts w:asciiTheme="majorHAnsi" w:hAnsiTheme="majorHAnsi"/>
                <w:color w:val="971D20" w:themeColor="accent3"/>
                <w:sz w:val="24"/>
              </w:rPr>
            </w:pPr>
            <w:r w:rsidRPr="003767D3">
              <w:rPr>
                <w:rFonts w:asciiTheme="majorHAnsi" w:hAnsiTheme="majorHAnsi"/>
                <w:color w:val="971D20" w:themeColor="accent3"/>
                <w:sz w:val="24"/>
              </w:rPr>
              <w:t>Think-Pair-Share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05D1C5D4" w14:textId="77777777" w:rsidR="003767D3" w:rsidRPr="001C675D" w:rsidRDefault="003767D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5B9F0272" w14:textId="77777777" w:rsidR="003767D3" w:rsidRPr="001C675D" w:rsidRDefault="003767D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14:paraId="15E9942A" w14:textId="77777777" w:rsidR="003767D3" w:rsidRDefault="003767D3" w:rsidP="003767D3">
      <w:pPr>
        <w:pStyle w:val="Heading3"/>
      </w:pPr>
    </w:p>
    <w:p w14:paraId="3CDC2515" w14:textId="34EA2711" w:rsidR="003767D3" w:rsidRPr="005805F3" w:rsidRDefault="003767D3" w:rsidP="003767D3">
      <w:pPr>
        <w:pStyle w:val="Heading3"/>
        <w:rPr>
          <w:sz w:val="12"/>
        </w:rPr>
      </w:pPr>
      <w:r w:rsidRPr="005805F3">
        <w:t>K20 Center. (n.d.). Instructional Strategies. Strategies. https://learn.k20center.ou.edu/strategy/find.html</w:t>
      </w:r>
    </w:p>
    <w:p w14:paraId="15C8D89C" w14:textId="77777777" w:rsidR="001B5BA6" w:rsidRPr="003767D3" w:rsidRDefault="001B5BA6" w:rsidP="003767D3"/>
    <w:sectPr w:rsidR="001B5BA6" w:rsidRPr="003767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5734" w14:textId="77777777" w:rsidR="00B44F4A" w:rsidRDefault="00B44F4A" w:rsidP="00DC1CA0">
      <w:r>
        <w:separator/>
      </w:r>
    </w:p>
  </w:endnote>
  <w:endnote w:type="continuationSeparator" w:id="0">
    <w:p w14:paraId="229235E5" w14:textId="77777777" w:rsidR="00B44F4A" w:rsidRDefault="00B44F4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2B0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EFD419" w14:textId="4F29EBDE" w:rsidR="009F0B2E" w:rsidRPr="008C5074" w:rsidRDefault="003767D3" w:rsidP="008C5074">
                          <w:pPr>
                            <w:pStyle w:val="Footer"/>
                          </w:pPr>
                          <w:r>
                            <w:t>authenticity: it’s not just a fairy tale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1EFD419" w14:textId="4F29EBDE" w:rsidR="009F0B2E" w:rsidRPr="008C5074" w:rsidRDefault="003767D3" w:rsidP="008C5074">
                    <w:pPr>
                      <w:pStyle w:val="Footer"/>
                    </w:pPr>
                    <w:r>
                      <w:t>authenticity: it’s not just a fairy tale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4692" w14:textId="77777777" w:rsidR="00B44F4A" w:rsidRDefault="00B44F4A" w:rsidP="00DC1CA0">
      <w:r>
        <w:separator/>
      </w:r>
    </w:p>
  </w:footnote>
  <w:footnote w:type="continuationSeparator" w:id="0">
    <w:p w14:paraId="4F9A1FD6" w14:textId="77777777" w:rsidR="00B44F4A" w:rsidRDefault="00B44F4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D3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767D3"/>
    <w:rsid w:val="003C63B1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44F4A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17479"/>
  <w15:chartTrackingRefBased/>
  <w15:docId w15:val="{9288E608-10D6-4BD0-827B-FF9138C6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767D3"/>
    <w:pPr>
      <w:spacing w:before="120" w:after="120" w:line="240" w:lineRule="auto"/>
    </w:pPr>
    <w:rPr>
      <w:rFonts w:ascii="Calibri" w:eastAsiaTheme="minorEastAsia" w:hAnsi="Calibri"/>
      <w:color w:val="000000" w:themeColor="text1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/>
      <w:outlineLvl w:val="0"/>
    </w:pPr>
    <w:rPr>
      <w:rFonts w:asciiTheme="minorHAnsi" w:eastAsia="Times New Roman" w:hAnsiTheme="minorHAnsi"/>
      <w:b/>
      <w:bCs/>
      <w:color w:val="971D20" w:themeColor="accent3"/>
      <w:kern w:val="36"/>
      <w:sz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before="0" w:after="160" w:line="278" w:lineRule="auto"/>
      <w:outlineLvl w:val="1"/>
    </w:pPr>
    <w:rPr>
      <w:rFonts w:asciiTheme="minorHAnsi" w:eastAsiaTheme="minorHAnsi" w:hAnsiTheme="minorHAnsi"/>
      <w:i/>
      <w:iCs/>
      <w:color w:val="971D20" w:themeColor="accent3"/>
      <w:kern w:val="2"/>
      <w:sz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before="0" w:after="160" w:line="278" w:lineRule="auto"/>
      <w:outlineLvl w:val="2"/>
    </w:pPr>
    <w:rPr>
      <w:rFonts w:asciiTheme="minorHAnsi" w:eastAsiaTheme="minorHAnsi" w:hAnsiTheme="minorHAnsi"/>
      <w:i/>
      <w:iCs/>
      <w:color w:val="auto"/>
      <w:kern w:val="2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before="0" w:after="160" w:line="278" w:lineRule="auto"/>
    </w:pPr>
    <w:rPr>
      <w:rFonts w:asciiTheme="minorHAnsi" w:eastAsiaTheme="minorHAnsi" w:hAnsiTheme="minorHAnsi"/>
      <w:b/>
      <w:bCs/>
      <w:caps/>
      <w:color w:val="auto"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before="0" w:after="0"/>
      <w:jc w:val="right"/>
      <w:outlineLvl w:val="3"/>
    </w:pPr>
    <w:rPr>
      <w:rFonts w:asciiTheme="minorHAnsi" w:eastAsiaTheme="minorHAnsi" w:hAnsiTheme="minorHAnsi"/>
      <w:b/>
      <w:bCs/>
      <w:caps/>
      <w:color w:val="auto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BlockQuote">
    <w:name w:val="Block Quote"/>
    <w:basedOn w:val="Normal"/>
    <w:qFormat/>
    <w:rsid w:val="00E26CEB"/>
    <w:pPr>
      <w:spacing w:before="0" w:after="160" w:line="278" w:lineRule="auto"/>
      <w:ind w:left="720"/>
    </w:pPr>
    <w:rPr>
      <w:rFonts w:asciiTheme="minorHAnsi" w:eastAsiaTheme="minorHAnsi" w:hAnsiTheme="minorHAnsi"/>
      <w:i/>
      <w:color w:val="auto"/>
      <w:kern w:val="2"/>
      <w:sz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before="0"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before="0" w:after="160" w:line="278" w:lineRule="auto"/>
    </w:pPr>
    <w:rPr>
      <w:rFonts w:asciiTheme="minorHAnsi" w:eastAsiaTheme="minorHAnsi" w:hAnsiTheme="minorHAnsi"/>
      <w:color w:val="D30F7F" w:themeColor="accent5"/>
      <w:kern w:val="2"/>
      <w:sz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7D3"/>
    <w:pPr>
      <w:numPr>
        <w:ilvl w:val="1"/>
      </w:numPr>
    </w:pPr>
    <w:rPr>
      <w:rFonts w:asciiTheme="majorHAnsi" w:eastAsiaTheme="majorEastAsia" w:hAnsiTheme="majorHAnsi" w:cstheme="majorBidi"/>
      <w:i/>
      <w:iCs/>
      <w:color w:val="28578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67D3"/>
    <w:rPr>
      <w:rFonts w:asciiTheme="majorHAnsi" w:eastAsiaTheme="majorEastAsia" w:hAnsiTheme="majorHAnsi" w:cstheme="majorBidi"/>
      <w:i/>
      <w:iCs/>
      <w:color w:val="285781" w:themeColor="accent2"/>
      <w:spacing w:val="15"/>
      <w:kern w:val="0"/>
      <w:sz w:val="18"/>
      <w14:ligatures w14:val="none"/>
    </w:rPr>
  </w:style>
  <w:style w:type="table" w:styleId="GridTable4-Accent2">
    <w:name w:val="Grid Table 4 Accent 2"/>
    <w:basedOn w:val="TableNormal"/>
    <w:uiPriority w:val="49"/>
    <w:rsid w:val="003767D3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629BCE" w:themeColor="accent2" w:themeTint="99"/>
        <w:left w:val="single" w:sz="4" w:space="0" w:color="629BCE" w:themeColor="accent2" w:themeTint="99"/>
        <w:bottom w:val="single" w:sz="4" w:space="0" w:color="629BCE" w:themeColor="accent2" w:themeTint="99"/>
        <w:right w:val="single" w:sz="4" w:space="0" w:color="629BCE" w:themeColor="accent2" w:themeTint="99"/>
        <w:insideH w:val="single" w:sz="4" w:space="0" w:color="629BCE" w:themeColor="accent2" w:themeTint="99"/>
        <w:insideV w:val="single" w:sz="4" w:space="0" w:color="629B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781" w:themeColor="accent2"/>
          <w:left w:val="single" w:sz="4" w:space="0" w:color="285781" w:themeColor="accent2"/>
          <w:bottom w:val="single" w:sz="4" w:space="0" w:color="285781" w:themeColor="accent2"/>
          <w:right w:val="single" w:sz="4" w:space="0" w:color="285781" w:themeColor="accent2"/>
          <w:insideH w:val="nil"/>
          <w:insideV w:val="nil"/>
        </w:tcBorders>
        <w:shd w:val="clear" w:color="auto" w:fill="285781" w:themeFill="accent2"/>
      </w:tcPr>
    </w:tblStylePr>
    <w:tblStylePr w:type="lastRow">
      <w:rPr>
        <w:b/>
        <w:bCs/>
      </w:rPr>
      <w:tblPr/>
      <w:tcPr>
        <w:tcBorders>
          <w:top w:val="double" w:sz="4" w:space="0" w:color="285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DEE" w:themeFill="accent2" w:themeFillTint="33"/>
      </w:tcPr>
    </w:tblStylePr>
    <w:tblStylePr w:type="band1Horz">
      <w:tblPr/>
      <w:tcPr>
        <w:shd w:val="clear" w:color="auto" w:fill="CADDEE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4</TotalTime>
  <Pages>2</Pages>
  <Words>53</Words>
  <Characters>362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Authenticity: It's Not Just a Fairy Tale</dc:title>
  <dc:subject/>
  <dc:creator>k20center452@groups.ou.edu</dc:creator>
  <cp:keywords/>
  <dc:description/>
  <cp:lastModifiedBy>Lieu, Mary</cp:lastModifiedBy>
  <cp:revision>1</cp:revision>
  <dcterms:created xsi:type="dcterms:W3CDTF">2026-03-31T19:01:00Z</dcterms:created>
  <dcterms:modified xsi:type="dcterms:W3CDTF">2026-03-31T19:05:00Z</dcterms:modified>
  <cp:category/>
</cp:coreProperties>
</file>