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68C412" w14:textId="77777777" w:rsidR="00F92976" w:rsidRPr="00727488" w:rsidRDefault="00000000" w:rsidP="002463D8">
      <w:pPr>
        <w:pStyle w:val="Title"/>
        <w:rPr>
          <w:color w:val="000000" w:themeColor="text1"/>
        </w:rPr>
      </w:pPr>
      <w:r w:rsidRPr="00727488">
        <w:rPr>
          <w:color w:val="000000" w:themeColor="text1"/>
        </w:rPr>
        <w:t>ACT STANDARDS FOR COLLEGE AND CAREER READINESS</w:t>
      </w:r>
    </w:p>
    <w:p w14:paraId="0736984C" w14:textId="77777777" w:rsidR="00F92976" w:rsidRDefault="00F92976"/>
    <w:tbl>
      <w:tblPr>
        <w:tblStyle w:val="a"/>
        <w:tblW w:w="985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5205"/>
      </w:tblGrid>
      <w:tr w:rsidR="00F92976" w14:paraId="78022903" w14:textId="77777777">
        <w:tc>
          <w:tcPr>
            <w:tcW w:w="4650" w:type="dxa"/>
            <w:shd w:val="clear" w:color="auto" w:fill="3E5C61"/>
          </w:tcPr>
          <w:p w14:paraId="547D4019" w14:textId="77777777" w:rsidR="00F929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5pnpevqvuxr6" w:colFirst="0" w:colLast="0"/>
            <w:bookmarkEnd w:id="0"/>
            <w:r>
              <w:rPr>
                <w:b/>
                <w:color w:val="FFFFFF"/>
              </w:rPr>
              <w:t>READING</w:t>
            </w:r>
          </w:p>
        </w:tc>
        <w:tc>
          <w:tcPr>
            <w:tcW w:w="5205" w:type="dxa"/>
            <w:shd w:val="clear" w:color="auto" w:fill="3E5C61"/>
          </w:tcPr>
          <w:p w14:paraId="6410EA87" w14:textId="77777777" w:rsidR="00F9297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ENGLISH</w:t>
            </w:r>
          </w:p>
        </w:tc>
      </w:tr>
      <w:tr w:rsidR="00F92976" w14:paraId="62820F15" w14:textId="77777777">
        <w:trPr>
          <w:trHeight w:val="4050"/>
        </w:trPr>
        <w:tc>
          <w:tcPr>
            <w:tcW w:w="4650" w:type="dxa"/>
          </w:tcPr>
          <w:p w14:paraId="05EC4E7B" w14:textId="77777777" w:rsidR="00F92976" w:rsidRDefault="00000000">
            <w:pPr>
              <w:ind w:left="450" w:hanging="360"/>
            </w:pPr>
            <w:hyperlink r:id="rId6">
              <w:r>
                <w:rPr>
                  <w:rFonts w:ascii="Times New Roman" w:eastAsia="Times New Roman" w:hAnsi="Times New Roman" w:cs="Times New Roman"/>
                  <w:noProof/>
                  <w:color w:val="1155CC"/>
                  <w:u w:val="single"/>
                </w:rPr>
                <w:drawing>
                  <wp:inline distT="114300" distB="114300" distL="114300" distR="114300" wp14:anchorId="11833118" wp14:editId="70FF1991">
                    <wp:extent cx="2871788" cy="2871788"/>
                    <wp:effectExtent l="0" t="0" r="0" b="0"/>
                    <wp:docPr id="5" name="image5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71788" cy="287178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5205" w:type="dxa"/>
          </w:tcPr>
          <w:p w14:paraId="558B77DC" w14:textId="77777777" w:rsidR="00F92976" w:rsidRDefault="00000000">
            <w:pPr>
              <w:ind w:left="450" w:hanging="360"/>
            </w:pPr>
            <w:hyperlink r:id="rId8">
              <w:r>
                <w:rPr>
                  <w:rFonts w:ascii="Times New Roman" w:eastAsia="Times New Roman" w:hAnsi="Times New Roman" w:cs="Times New Roman"/>
                  <w:noProof/>
                  <w:color w:val="1155CC"/>
                  <w:u w:val="single"/>
                </w:rPr>
                <w:drawing>
                  <wp:inline distT="114300" distB="114300" distL="114300" distR="114300" wp14:anchorId="0584C431" wp14:editId="516750A9">
                    <wp:extent cx="2857500" cy="2857500"/>
                    <wp:effectExtent l="0" t="0" r="0" b="0"/>
                    <wp:docPr id="4" name="image4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57500" cy="28575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F92976" w14:paraId="6BA689B1" w14:textId="77777777" w:rsidTr="002463D8">
        <w:tc>
          <w:tcPr>
            <w:tcW w:w="4650" w:type="dxa"/>
            <w:shd w:val="clear" w:color="auto" w:fill="3E5C61"/>
          </w:tcPr>
          <w:p w14:paraId="32898281" w14:textId="77777777" w:rsidR="00F92976" w:rsidRDefault="00000000">
            <w:pPr>
              <w:pStyle w:val="Heading1"/>
              <w:spacing w:after="120" w:line="276" w:lineRule="auto"/>
              <w:jc w:val="center"/>
              <w:rPr>
                <w:color w:val="FFFFFF"/>
              </w:rPr>
            </w:pPr>
            <w:bookmarkStart w:id="1" w:name="_gjdgxs" w:colFirst="0" w:colLast="0"/>
            <w:bookmarkEnd w:id="1"/>
            <w:r w:rsidRPr="002463D8">
              <w:rPr>
                <w:color w:val="FFFFFF" w:themeColor="background1"/>
                <w:highlight w:val="none"/>
              </w:rPr>
              <w:t>SCIENCE</w:t>
            </w:r>
          </w:p>
        </w:tc>
        <w:tc>
          <w:tcPr>
            <w:tcW w:w="5205" w:type="dxa"/>
            <w:shd w:val="clear" w:color="auto" w:fill="3E5C61"/>
            <w:vAlign w:val="center"/>
          </w:tcPr>
          <w:p w14:paraId="60605B97" w14:textId="11ABA519" w:rsidR="00F92976" w:rsidRDefault="00000000" w:rsidP="002463D8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MATH</w:t>
            </w:r>
          </w:p>
        </w:tc>
      </w:tr>
      <w:tr w:rsidR="00F92976" w14:paraId="61BCBBE4" w14:textId="77777777">
        <w:trPr>
          <w:trHeight w:val="4725"/>
        </w:trPr>
        <w:tc>
          <w:tcPr>
            <w:tcW w:w="4650" w:type="dxa"/>
          </w:tcPr>
          <w:p w14:paraId="6EFD4355" w14:textId="77777777" w:rsidR="00F92976" w:rsidRDefault="00000000">
            <w:pPr>
              <w:ind w:left="450" w:hanging="360"/>
            </w:pPr>
            <w:hyperlink r:id="rId10">
              <w:r>
                <w:rPr>
                  <w:rFonts w:ascii="Times New Roman" w:eastAsia="Times New Roman" w:hAnsi="Times New Roman" w:cs="Times New Roman"/>
                  <w:noProof/>
                  <w:color w:val="1155CC"/>
                  <w:u w:val="single"/>
                </w:rPr>
                <w:drawing>
                  <wp:inline distT="114300" distB="114300" distL="114300" distR="114300" wp14:anchorId="038E3A77" wp14:editId="02659D42">
                    <wp:extent cx="2800350" cy="2806700"/>
                    <wp:effectExtent l="0" t="0" r="0" b="0"/>
                    <wp:docPr id="6" name="image3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00350" cy="28067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5205" w:type="dxa"/>
          </w:tcPr>
          <w:p w14:paraId="050D13C9" w14:textId="77777777" w:rsidR="00F92976" w:rsidRDefault="00000000">
            <w:pPr>
              <w:ind w:left="450" w:hanging="360"/>
            </w:pPr>
            <w:hyperlink r:id="rId12">
              <w:r>
                <w:rPr>
                  <w:rFonts w:ascii="Times New Roman" w:eastAsia="Times New Roman" w:hAnsi="Times New Roman" w:cs="Times New Roman"/>
                  <w:noProof/>
                  <w:color w:val="1155CC"/>
                  <w:u w:val="single"/>
                </w:rPr>
                <w:drawing>
                  <wp:inline distT="114300" distB="114300" distL="114300" distR="114300" wp14:anchorId="0F4E9F08" wp14:editId="5637B645">
                    <wp:extent cx="2857500" cy="2857500"/>
                    <wp:effectExtent l="0" t="0" r="0" b="0"/>
                    <wp:docPr id="3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57500" cy="28575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20810AAC" w14:textId="77777777" w:rsidR="00F92976" w:rsidRDefault="00F92976"/>
    <w:sectPr w:rsidR="00F92976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0817" w14:textId="77777777" w:rsidR="002C2D7B" w:rsidRDefault="002C2D7B">
      <w:pPr>
        <w:spacing w:after="0" w:line="240" w:lineRule="auto"/>
      </w:pPr>
      <w:r>
        <w:separator/>
      </w:r>
    </w:p>
  </w:endnote>
  <w:endnote w:type="continuationSeparator" w:id="0">
    <w:p w14:paraId="16067742" w14:textId="77777777" w:rsidR="002C2D7B" w:rsidRDefault="002C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1287" w14:textId="6C6F741E" w:rsidR="00F92976" w:rsidRDefault="002463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AAFAF6" wp14:editId="37A62561">
              <wp:simplePos x="0" y="0"/>
              <wp:positionH relativeFrom="column">
                <wp:posOffset>-235223</wp:posOffset>
              </wp:positionH>
              <wp:positionV relativeFrom="paragraph">
                <wp:posOffset>-8255</wp:posOffset>
              </wp:positionV>
              <wp:extent cx="6211570" cy="27940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157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035E89" w14:textId="77777777" w:rsidR="00F92976" w:rsidRPr="009C2A8C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  <w:r w:rsidRPr="009C2A8C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18"/>
                              <w:szCs w:val="18"/>
                            </w:rPr>
                            <w:t>INSTRUCTIONAL STRATEGIES TO SUPPORT COLLEGE AND CAREER READINESS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AAFAF6" id="Rectangle 1" o:spid="_x0000_s1026" style="position:absolute;margin-left:-18.5pt;margin-top:-.65pt;width:489.1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" filled="f" stroked="f">
              <v:textbox inset="2.53958mm,1.2694mm,2.53958mm,1.2694mm">
                <w:txbxContent>
                  <w:p w14:paraId="7F035E89" w14:textId="77777777" w:rsidR="00F92976" w:rsidRPr="009C2A8C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sz w:val="18"/>
                        <w:szCs w:val="18"/>
                      </w:rPr>
                    </w:pPr>
                    <w:r w:rsidRPr="009C2A8C">
                      <w:rPr>
                        <w:rFonts w:eastAsia="Arial"/>
                        <w:b/>
                        <w:smallCaps/>
                        <w:color w:val="2D2D2D"/>
                        <w:sz w:val="18"/>
                        <w:szCs w:val="18"/>
                      </w:rPr>
                      <w:t>INSTRUCTIONAL STRATEGIES TO SUPPORT COLLEGE AND CAREER READINESS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5D59B698" wp14:editId="7353DF44">
          <wp:simplePos x="0" y="0"/>
          <wp:positionH relativeFrom="column">
            <wp:posOffset>1857375</wp:posOffset>
          </wp:positionH>
          <wp:positionV relativeFrom="paragraph">
            <wp:posOffset>19050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D096" w14:textId="77777777" w:rsidR="002C2D7B" w:rsidRDefault="002C2D7B">
      <w:pPr>
        <w:spacing w:after="0" w:line="240" w:lineRule="auto"/>
      </w:pPr>
      <w:r>
        <w:separator/>
      </w:r>
    </w:p>
  </w:footnote>
  <w:footnote w:type="continuationSeparator" w:id="0">
    <w:p w14:paraId="2A36B6A8" w14:textId="77777777" w:rsidR="002C2D7B" w:rsidRDefault="002C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DA5A" w14:textId="77777777" w:rsidR="009C2A8C" w:rsidRDefault="009C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C3B8" w14:textId="77777777" w:rsidR="009C2A8C" w:rsidRDefault="009C2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05F6" w14:textId="77777777" w:rsidR="009C2A8C" w:rsidRDefault="009C2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76"/>
    <w:rsid w:val="001E0869"/>
    <w:rsid w:val="002463D8"/>
    <w:rsid w:val="002715DC"/>
    <w:rsid w:val="002973D5"/>
    <w:rsid w:val="002C2D7B"/>
    <w:rsid w:val="00727488"/>
    <w:rsid w:val="009C2A8C"/>
    <w:rsid w:val="00A73236"/>
    <w:rsid w:val="00CF227F"/>
    <w:rsid w:val="00DF71C5"/>
    <w:rsid w:val="00F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CFB05"/>
  <w15:docId w15:val="{A4D1931C-652B-1B43-A193-F883861E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D8"/>
  </w:style>
  <w:style w:type="paragraph" w:styleId="Footer">
    <w:name w:val="footer"/>
    <w:basedOn w:val="Normal"/>
    <w:link w:val="FooterChar"/>
    <w:uiPriority w:val="99"/>
    <w:unhideWhenUsed/>
    <w:rsid w:val="0024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Uey-PmxpmfrQpxqxkFJ5As3oA1Indbd/edit?usp=sharing&amp;ouid=103278664260054682828&amp;rtpof=true&amp;sd=true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hTn4wWtPhF1HnwJSoVcrK4RoMtLLTpAB/edit?usp=sharing&amp;ouid=103278664260054682828&amp;rtpof=true&amp;sd=true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EEnPIRPPCSEj8FWgmbpipO8A6R5y9vPd/edit?usp=sharing&amp;ouid=103278664260054682828&amp;rtpof=true&amp;sd=true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docs.google.com/document/d/1LbsSpy6WjdRlGWK7Ei6Usqvl54oe64ap/edit?usp=sharing&amp;ouid=103278664260054682828&amp;rtpof=true&amp;sd=tru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Strategies to Support CCR Skills</dc:title>
  <dc:creator>K20 Center</dc:creator>
  <cp:lastModifiedBy>Shogren, Caitlin E.</cp:lastModifiedBy>
  <cp:revision>2</cp:revision>
  <dcterms:created xsi:type="dcterms:W3CDTF">2023-03-20T16:13:00Z</dcterms:created>
  <dcterms:modified xsi:type="dcterms:W3CDTF">2023-03-20T16:13:00Z</dcterms:modified>
</cp:coreProperties>
</file>