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D7952B9" w14:textId="77777777" w:rsidR="00A365F9" w:rsidRDefault="00B56782">
      <w:pPr>
        <w:spacing w:line="240" w:lineRule="auto"/>
        <w:rPr>
          <w:color w:val="000000"/>
        </w:rPr>
      </w:pPr>
      <w:r>
        <w:t>Think of a lesson you are going to teach in the upcoming weeks. How can you incorporate an instructional strategy into that lesson so that it authentically supports critical thinking and analysis?</w:t>
      </w:r>
    </w:p>
    <w:tbl>
      <w:tblPr>
        <w:tblStyle w:val="a1"/>
        <w:tblW w:w="1323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315"/>
        <w:gridCol w:w="3315"/>
        <w:gridCol w:w="3315"/>
        <w:gridCol w:w="3285"/>
      </w:tblGrid>
      <w:tr w:rsidR="00A365F9" w14:paraId="19367765" w14:textId="77777777" w:rsidTr="003E26D4">
        <w:tc>
          <w:tcPr>
            <w:tcW w:w="3315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shd w:val="clear" w:color="auto" w:fill="3E5C61" w:themeFill="tex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6779D2" w14:textId="77777777" w:rsidR="00A365F9" w:rsidRDefault="00B567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color w:val="FFFFFF"/>
              </w:rPr>
              <w:t>INSTRUCTIONAL STRATEGY</w:t>
            </w:r>
          </w:p>
        </w:tc>
        <w:tc>
          <w:tcPr>
            <w:tcW w:w="3315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shd w:val="clear" w:color="auto" w:fill="3E5C61" w:themeFill="tex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B93572" w14:textId="77777777" w:rsidR="00A365F9" w:rsidRDefault="00B567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color w:val="FFFFFF"/>
              </w:rPr>
              <w:t xml:space="preserve">HOW IS THE </w:t>
            </w:r>
            <w:r>
              <w:rPr>
                <w:color w:val="FFFFFF"/>
              </w:rPr>
              <w:t>STRATEGY USED</w:t>
            </w:r>
          </w:p>
        </w:tc>
        <w:tc>
          <w:tcPr>
            <w:tcW w:w="3315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shd w:val="clear" w:color="auto" w:fill="3E5C61" w:themeFill="tex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442D2E" w14:textId="77777777" w:rsidR="00A365F9" w:rsidRDefault="00B567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color w:val="FFFFFF"/>
              </w:rPr>
              <w:t>HOW IT APPLIES TO THE ACT</w:t>
            </w:r>
          </w:p>
        </w:tc>
        <w:tc>
          <w:tcPr>
            <w:tcW w:w="3285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shd w:val="clear" w:color="auto" w:fill="3E5C61" w:themeFill="tex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862497" w14:textId="77777777" w:rsidR="00A365F9" w:rsidRDefault="00B56782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HOW I CAN USE THE STRATEGY</w:t>
            </w:r>
          </w:p>
        </w:tc>
      </w:tr>
      <w:tr w:rsidR="00A365F9" w14:paraId="00697FE5" w14:textId="77777777">
        <w:trPr>
          <w:trHeight w:val="1738"/>
        </w:trPr>
        <w:tc>
          <w:tcPr>
            <w:tcW w:w="3315" w:type="dxa"/>
          </w:tcPr>
          <w:p w14:paraId="598F1C8E" w14:textId="77777777" w:rsidR="00A365F9" w:rsidRDefault="00A36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</w:tc>
        <w:tc>
          <w:tcPr>
            <w:tcW w:w="3315" w:type="dxa"/>
          </w:tcPr>
          <w:p w14:paraId="62475CA2" w14:textId="77777777" w:rsidR="00A365F9" w:rsidRDefault="00A36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315" w:type="dxa"/>
          </w:tcPr>
          <w:p w14:paraId="66B9A604" w14:textId="77777777" w:rsidR="00A365F9" w:rsidRDefault="00A36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285" w:type="dxa"/>
          </w:tcPr>
          <w:p w14:paraId="7B22C842" w14:textId="77777777" w:rsidR="00A365F9" w:rsidRDefault="00A36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A365F9" w14:paraId="1138C92F" w14:textId="77777777" w:rsidTr="00677E78">
        <w:trPr>
          <w:trHeight w:val="1575"/>
        </w:trPr>
        <w:tc>
          <w:tcPr>
            <w:tcW w:w="3315" w:type="dxa"/>
          </w:tcPr>
          <w:p w14:paraId="6A5C27AA" w14:textId="77777777" w:rsidR="00A365F9" w:rsidRDefault="00A36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</w:tc>
        <w:tc>
          <w:tcPr>
            <w:tcW w:w="3315" w:type="dxa"/>
          </w:tcPr>
          <w:p w14:paraId="6C6A9CCB" w14:textId="77777777" w:rsidR="00A365F9" w:rsidRDefault="00A36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315" w:type="dxa"/>
          </w:tcPr>
          <w:p w14:paraId="510DFF85" w14:textId="77777777" w:rsidR="00A365F9" w:rsidRDefault="00A36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285" w:type="dxa"/>
          </w:tcPr>
          <w:p w14:paraId="21108130" w14:textId="77777777" w:rsidR="00A365F9" w:rsidRDefault="00A36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A365F9" w14:paraId="231AAC90" w14:textId="77777777">
        <w:trPr>
          <w:trHeight w:val="1738"/>
        </w:trPr>
        <w:tc>
          <w:tcPr>
            <w:tcW w:w="3315" w:type="dxa"/>
          </w:tcPr>
          <w:p w14:paraId="4A8AD322" w14:textId="77777777" w:rsidR="00A365F9" w:rsidRDefault="00A36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</w:tc>
        <w:tc>
          <w:tcPr>
            <w:tcW w:w="3315" w:type="dxa"/>
          </w:tcPr>
          <w:p w14:paraId="4AD2AEFF" w14:textId="77777777" w:rsidR="00A365F9" w:rsidRDefault="00A36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315" w:type="dxa"/>
          </w:tcPr>
          <w:p w14:paraId="0F9038D8" w14:textId="77777777" w:rsidR="00A365F9" w:rsidRDefault="00A36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285" w:type="dxa"/>
          </w:tcPr>
          <w:p w14:paraId="2AE15F88" w14:textId="77777777" w:rsidR="00A365F9" w:rsidRDefault="00A36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A365F9" w14:paraId="1060AB69" w14:textId="77777777">
        <w:trPr>
          <w:trHeight w:val="1738"/>
        </w:trPr>
        <w:tc>
          <w:tcPr>
            <w:tcW w:w="3315" w:type="dxa"/>
          </w:tcPr>
          <w:p w14:paraId="515AE714" w14:textId="77777777" w:rsidR="00A365F9" w:rsidRDefault="00A36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</w:tc>
        <w:tc>
          <w:tcPr>
            <w:tcW w:w="3315" w:type="dxa"/>
          </w:tcPr>
          <w:p w14:paraId="275FD125" w14:textId="77777777" w:rsidR="00A365F9" w:rsidRDefault="00A36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315" w:type="dxa"/>
          </w:tcPr>
          <w:p w14:paraId="21E73AFB" w14:textId="77777777" w:rsidR="00A365F9" w:rsidRDefault="00A36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285" w:type="dxa"/>
          </w:tcPr>
          <w:p w14:paraId="3ECE6E0D" w14:textId="77777777" w:rsidR="00A365F9" w:rsidRDefault="00A36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679CA7F2" w14:textId="77777777" w:rsidR="00A365F9" w:rsidRDefault="00A365F9" w:rsidP="00E0460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A365F9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65182" w14:textId="77777777" w:rsidR="00F33491" w:rsidRDefault="00F33491">
      <w:pPr>
        <w:spacing w:after="0" w:line="240" w:lineRule="auto"/>
      </w:pPr>
      <w:r>
        <w:separator/>
      </w:r>
    </w:p>
  </w:endnote>
  <w:endnote w:type="continuationSeparator" w:id="0">
    <w:p w14:paraId="76E3438F" w14:textId="77777777" w:rsidR="00F33491" w:rsidRDefault="00F33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D7C5F" w14:textId="30769F08" w:rsidR="00A365F9" w:rsidRDefault="00E046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F7C2A76" wp14:editId="6B63A33E">
              <wp:simplePos x="0" y="0"/>
              <wp:positionH relativeFrom="column">
                <wp:posOffset>2435225</wp:posOffset>
              </wp:positionH>
              <wp:positionV relativeFrom="paragraph">
                <wp:posOffset>-40106</wp:posOffset>
              </wp:positionV>
              <wp:extent cx="5437803" cy="247834"/>
              <wp:effectExtent l="0" t="0" r="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7803" cy="2478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5379CA" w14:textId="67C1BA6E" w:rsidR="00A365F9" w:rsidRPr="00E0460D" w:rsidRDefault="00B56782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sz w:val="18"/>
                              <w:szCs w:val="18"/>
                            </w:rPr>
                          </w:pPr>
                          <w:r w:rsidRPr="00B56782">
                            <w:rPr>
                              <w:b/>
                              <w:smallCaps/>
                              <w:color w:val="2D2D2D"/>
                              <w:sz w:val="18"/>
                              <w:szCs w:val="18"/>
                            </w:rPr>
                            <w:t>Essential Classroom Skills for ACT Success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F7C2A76" id="Rectangle 15" o:spid="_x0000_s1026" style="position:absolute;margin-left:191.75pt;margin-top:-3.15pt;width:428.15pt;height:19.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" filled="f" stroked="f">
              <v:textbox inset="2.53958mm,1.2694mm,2.53958mm,1.2694mm">
                <w:txbxContent>
                  <w:p w14:paraId="6B5379CA" w14:textId="67C1BA6E" w:rsidR="00A365F9" w:rsidRPr="00E0460D" w:rsidRDefault="00B56782">
                    <w:pPr>
                      <w:spacing w:after="0" w:line="240" w:lineRule="auto"/>
                      <w:jc w:val="right"/>
                      <w:textDirection w:val="btLr"/>
                      <w:rPr>
                        <w:sz w:val="18"/>
                        <w:szCs w:val="18"/>
                      </w:rPr>
                    </w:pPr>
                    <w:r w:rsidRPr="00B56782">
                      <w:rPr>
                        <w:b/>
                        <w:smallCaps/>
                        <w:color w:val="2D2D2D"/>
                        <w:sz w:val="18"/>
                        <w:szCs w:val="18"/>
                      </w:rPr>
                      <w:t>Essential Classroom Skills for ACT Success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4143" behindDoc="0" locked="0" layoutInCell="1" hidden="0" allowOverlap="1" wp14:anchorId="77DA08D1" wp14:editId="45DC8C35">
          <wp:simplePos x="0" y="0"/>
          <wp:positionH relativeFrom="column">
            <wp:posOffset>3786868</wp:posOffset>
          </wp:positionH>
          <wp:positionV relativeFrom="paragraph">
            <wp:posOffset>-1763</wp:posOffset>
          </wp:positionV>
          <wp:extent cx="4572000" cy="316865"/>
          <wp:effectExtent l="0" t="0" r="0" b="0"/>
          <wp:wrapSquare wrapText="bothSides" distT="0" distB="0" distL="0" distR="0"/>
          <wp:docPr id="1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58ADB" w14:textId="77777777" w:rsidR="00F33491" w:rsidRDefault="00F33491">
      <w:pPr>
        <w:spacing w:after="0" w:line="240" w:lineRule="auto"/>
      </w:pPr>
      <w:r>
        <w:separator/>
      </w:r>
    </w:p>
  </w:footnote>
  <w:footnote w:type="continuationSeparator" w:id="0">
    <w:p w14:paraId="5C95290C" w14:textId="77777777" w:rsidR="00F33491" w:rsidRDefault="00F33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9B32A" w14:textId="77777777" w:rsidR="00E0460D" w:rsidRPr="003E26D4" w:rsidRDefault="00E0460D" w:rsidP="00E0460D">
    <w:pPr>
      <w:pStyle w:val="Title"/>
      <w:rPr>
        <w:szCs w:val="32"/>
      </w:rPr>
    </w:pPr>
    <w:r w:rsidRPr="003E26D4">
      <w:rPr>
        <w:szCs w:val="32"/>
      </w:rPr>
      <w:t>USING INSTRUCTIONAL STRATEGIES</w:t>
    </w:r>
  </w:p>
  <w:p w14:paraId="600E3529" w14:textId="77777777" w:rsidR="00E0460D" w:rsidRDefault="00E046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5F9"/>
    <w:rsid w:val="001B5FFC"/>
    <w:rsid w:val="003E26D4"/>
    <w:rsid w:val="00677E78"/>
    <w:rsid w:val="008C1735"/>
    <w:rsid w:val="00A365F9"/>
    <w:rsid w:val="00AF6984"/>
    <w:rsid w:val="00B56782"/>
    <w:rsid w:val="00C10CE2"/>
    <w:rsid w:val="00DB4801"/>
    <w:rsid w:val="00E0460D"/>
    <w:rsid w:val="00F3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2C963D"/>
  <w15:docId w15:val="{A4D1931C-652B-1B43-A193-F883861E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cNgdFyPymuv/l6N+gJ2r23tHKQ==">AMUW2mWAL/1E9yPWTXlLpT/NM5jQwtRK6rfvJji8JFzU2UnTrRaQGb+6FONGFfQk3gyzvhLPynV2vwuswICj8X93DnH0ZKETw8Cx0HgSvN8S73FwMdwvp7g=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Instructional Strategies to Support CCR Skills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Instructional Strategies to Support CCR Skills</dc:title>
  <dc:creator>K20 Center</dc:creator>
  <cp:lastModifiedBy>Bracken, Pam</cp:lastModifiedBy>
  <cp:revision>2</cp:revision>
  <dcterms:created xsi:type="dcterms:W3CDTF">2024-08-23T17:52:00Z</dcterms:created>
  <dcterms:modified xsi:type="dcterms:W3CDTF">2024-08-23T17:52:00Z</dcterms:modified>
</cp:coreProperties>
</file>