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64C443" w14:textId="77777777" w:rsidR="009C48B1" w:rsidRPr="0014736A" w:rsidRDefault="009C48B1" w:rsidP="009C48B1">
      <w:pPr>
        <w:pStyle w:val="Title"/>
        <w:spacing w:after="200"/>
        <w:ind w:left="20"/>
        <w:rPr>
          <w:color w:val="000000" w:themeColor="text1"/>
        </w:rPr>
      </w:pPr>
      <w:bookmarkStart w:id="0" w:name="_7ky9yneeuov" w:colFirst="0" w:colLast="0"/>
      <w:bookmarkEnd w:id="0"/>
      <w:r w:rsidRPr="0014736A">
        <w:rPr>
          <w:color w:val="000000" w:themeColor="text1"/>
        </w:rPr>
        <w:t xml:space="preserve">STATION 1 (Acquire, Apply, and Evaluate Evidence): </w:t>
      </w:r>
      <w:r w:rsidRPr="0014736A">
        <w:rPr>
          <w:color w:val="000000" w:themeColor="text1"/>
        </w:rPr>
        <w:br/>
        <w:t xml:space="preserve">PAINTING A PICTURE </w:t>
      </w:r>
    </w:p>
    <w:p w14:paraId="37306B27" w14:textId="77777777" w:rsidR="009C48B1" w:rsidRDefault="009C48B1" w:rsidP="009C48B1">
      <w:pPr>
        <w:spacing w:after="200"/>
      </w:pPr>
      <w:r>
        <w:t>On your Painting a Picture handout, you will find different propaganda posters used during WWII. Using the handout, you will examine and discuss each poster as a group and answer:</w:t>
      </w:r>
    </w:p>
    <w:p w14:paraId="3C8701D2" w14:textId="77777777" w:rsidR="009C48B1" w:rsidRDefault="009C48B1" w:rsidP="009C48B1">
      <w:pPr>
        <w:pStyle w:val="Heading1"/>
        <w:spacing w:before="0" w:after="200"/>
        <w:rPr>
          <w:color w:val="85200C"/>
        </w:rPr>
      </w:pPr>
      <w:r>
        <w:rPr>
          <w:color w:val="85200C"/>
        </w:rPr>
        <w:t xml:space="preserve">What impact does this poster have on the </w:t>
      </w:r>
      <w:proofErr w:type="spellStart"/>
      <w:r>
        <w:rPr>
          <w:color w:val="85200C"/>
        </w:rPr>
        <w:t>homefront</w:t>
      </w:r>
      <w:proofErr w:type="spellEnd"/>
      <w:r>
        <w:rPr>
          <w:color w:val="85200C"/>
        </w:rPr>
        <w:t xml:space="preserve"> during WWII?</w:t>
      </w:r>
    </w:p>
    <w:p w14:paraId="5BD40455" w14:textId="77777777" w:rsidR="009C48B1" w:rsidRDefault="009C48B1" w:rsidP="009C48B1">
      <w:pPr>
        <w:numPr>
          <w:ilvl w:val="0"/>
          <w:numId w:val="1"/>
        </w:numPr>
        <w:spacing w:before="40" w:after="200" w:line="240" w:lineRule="auto"/>
      </w:pPr>
      <w:r>
        <w:t>Observations: Record what you see in the propaganda poster.  What stands out to you? This can be done in bullet points.</w:t>
      </w:r>
    </w:p>
    <w:p w14:paraId="02F50164" w14:textId="77777777" w:rsidR="009C48B1" w:rsidRDefault="009C48B1" w:rsidP="009C48B1">
      <w:pPr>
        <w:numPr>
          <w:ilvl w:val="0"/>
          <w:numId w:val="1"/>
        </w:numPr>
        <w:spacing w:before="40" w:after="200" w:line="240" w:lineRule="auto"/>
      </w:pPr>
      <w:r>
        <w:t xml:space="preserve">Inferences: Based on your observations, summarize your conclusions in a complete sentence. </w:t>
      </w:r>
    </w:p>
    <w:p w14:paraId="7B31CBCC" w14:textId="77777777" w:rsidR="009C48B1" w:rsidRDefault="009C48B1" w:rsidP="009C48B1">
      <w:pPr>
        <w:pStyle w:val="Title"/>
        <w:spacing w:after="200"/>
        <w:rPr>
          <w:color w:val="85200C"/>
        </w:rPr>
      </w:pPr>
    </w:p>
    <w:p w14:paraId="64A14F99" w14:textId="77777777" w:rsidR="009C48B1" w:rsidRDefault="009C48B1" w:rsidP="009C48B1">
      <w:pPr>
        <w:pStyle w:val="Title"/>
        <w:spacing w:after="200"/>
        <w:rPr>
          <w:color w:val="85200C"/>
        </w:rPr>
      </w:pPr>
    </w:p>
    <w:p w14:paraId="5277E935" w14:textId="77777777" w:rsidR="009C48B1" w:rsidRDefault="009C48B1" w:rsidP="009C48B1">
      <w:pPr>
        <w:pStyle w:val="Title"/>
        <w:spacing w:after="200"/>
        <w:rPr>
          <w:color w:val="85200C"/>
        </w:rPr>
      </w:pPr>
    </w:p>
    <w:p w14:paraId="25867EEB" w14:textId="77777777" w:rsidR="009C48B1" w:rsidRDefault="009C48B1" w:rsidP="009C48B1">
      <w:pPr>
        <w:pStyle w:val="Title"/>
        <w:spacing w:after="200"/>
        <w:rPr>
          <w:color w:val="85200C"/>
        </w:rPr>
      </w:pPr>
    </w:p>
    <w:p w14:paraId="603D34F8" w14:textId="77777777" w:rsidR="009C48B1" w:rsidRDefault="009C48B1" w:rsidP="009C48B1">
      <w:pPr>
        <w:pStyle w:val="Title"/>
        <w:spacing w:after="200"/>
        <w:rPr>
          <w:color w:val="85200C"/>
        </w:rPr>
      </w:pPr>
    </w:p>
    <w:p w14:paraId="791C357F" w14:textId="77777777" w:rsidR="009C48B1" w:rsidRDefault="009C48B1" w:rsidP="009C48B1">
      <w:pPr>
        <w:pStyle w:val="Title"/>
        <w:spacing w:after="200"/>
        <w:rPr>
          <w:color w:val="85200C"/>
        </w:rPr>
      </w:pPr>
    </w:p>
    <w:p w14:paraId="6E9740DD" w14:textId="4A3D352F" w:rsidR="009C48B1" w:rsidRPr="0014736A" w:rsidRDefault="009C48B1" w:rsidP="009C48B1">
      <w:pPr>
        <w:pStyle w:val="Title"/>
        <w:spacing w:after="200"/>
        <w:rPr>
          <w:color w:val="000000" w:themeColor="text1"/>
        </w:rPr>
      </w:pPr>
      <w:r w:rsidRPr="0014736A">
        <w:rPr>
          <w:color w:val="000000" w:themeColor="text1"/>
        </w:rPr>
        <w:t xml:space="preserve">STATION 2 (Read Critically &amp; Interpret Information Sources): </w:t>
      </w:r>
      <w:r w:rsidRPr="0014736A">
        <w:rPr>
          <w:color w:val="000000" w:themeColor="text1"/>
        </w:rPr>
        <w:br/>
        <w:t>HISTORICAL MINGLE</w:t>
      </w:r>
    </w:p>
    <w:p w14:paraId="1ACB171C" w14:textId="21C0246A" w:rsidR="009C48B1" w:rsidRDefault="009C48B1" w:rsidP="009C48B1">
      <w:r w:rsidRPr="009C48B1">
        <w:t>Read the information about your historical character.</w:t>
      </w:r>
    </w:p>
    <w:p w14:paraId="082524CA" w14:textId="77777777" w:rsidR="009C48B1" w:rsidRDefault="009C48B1" w:rsidP="009C48B1">
      <w:pPr>
        <w:spacing w:after="200"/>
      </w:pPr>
      <w:r>
        <w:t>In this station, begin by selecting a character card to roleplay. As you mingle around the table, introduce yourself while assuming the point of view of your character. Use the information from your discussion to help you answer:</w:t>
      </w:r>
    </w:p>
    <w:p w14:paraId="43F9034B" w14:textId="77777777" w:rsidR="009C48B1" w:rsidRDefault="009C48B1" w:rsidP="009C48B1">
      <w:pPr>
        <w:pStyle w:val="Heading1"/>
        <w:spacing w:after="200"/>
      </w:pPr>
      <w:r>
        <w:rPr>
          <w:color w:val="85200C"/>
        </w:rPr>
        <w:t xml:space="preserve">How did each character support the war? </w:t>
      </w:r>
      <w:r>
        <w:br w:type="page"/>
      </w:r>
    </w:p>
    <w:p w14:paraId="5EC59469" w14:textId="77777777" w:rsidR="009C48B1" w:rsidRPr="0014736A" w:rsidRDefault="009C48B1" w:rsidP="009C48B1">
      <w:pPr>
        <w:pStyle w:val="Title"/>
        <w:spacing w:after="200"/>
        <w:rPr>
          <w:color w:val="000000" w:themeColor="text1"/>
        </w:rPr>
      </w:pPr>
      <w:r w:rsidRPr="0014736A">
        <w:rPr>
          <w:color w:val="000000" w:themeColor="text1"/>
        </w:rPr>
        <w:lastRenderedPageBreak/>
        <w:t>STATION 3 (Engage in Evidence-Based Writing):</w:t>
      </w:r>
      <w:r w:rsidRPr="0014736A">
        <w:rPr>
          <w:color w:val="000000" w:themeColor="text1"/>
        </w:rPr>
        <w:br/>
        <w:t xml:space="preserve"> CLAIM, EVIDENCE, REASONING</w:t>
      </w:r>
    </w:p>
    <w:p w14:paraId="382BECB8" w14:textId="6ABFD36E" w:rsidR="009C48B1" w:rsidRDefault="009C48B1" w:rsidP="009C48B1">
      <w:r w:rsidRPr="009C48B1">
        <w:t>Use the maps and text to answer:</w:t>
      </w:r>
    </w:p>
    <w:p w14:paraId="1A57206D" w14:textId="77777777" w:rsidR="009C48B1" w:rsidRDefault="009C48B1" w:rsidP="009C48B1"/>
    <w:p w14:paraId="24AF52F0" w14:textId="67B0EFBD" w:rsidR="009C48B1" w:rsidRPr="009C48B1" w:rsidRDefault="009C48B1" w:rsidP="009C48B1">
      <w:r w:rsidRPr="009C48B1">
        <w:rPr>
          <w:noProof/>
        </w:rPr>
        <w:drawing>
          <wp:inline distT="0" distB="0" distL="0" distR="0" wp14:anchorId="6335D915" wp14:editId="4D4AAD01">
            <wp:extent cx="594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p w14:paraId="4229E74D" w14:textId="5D928CA7" w:rsidR="00786521" w:rsidRDefault="009C48B1">
      <w:r w:rsidRPr="009C48B1">
        <w:t>First, develop a claim (i.e., argument) to answer the question. Then, find evidence from the text and map to support your claim. Finally, write your reasoning (which acts as a conclusion) to explain how the evidence supports your claim.</w:t>
      </w:r>
    </w:p>
    <w:p w14:paraId="41F32732" w14:textId="77777777" w:rsidR="009C48B1" w:rsidRDefault="009C48B1"/>
    <w:p w14:paraId="6BFF1369" w14:textId="77777777" w:rsidR="009C48B1" w:rsidRDefault="009C48B1"/>
    <w:p w14:paraId="7EF95EF2" w14:textId="77777777" w:rsidR="009C48B1" w:rsidRDefault="009C48B1"/>
    <w:p w14:paraId="377F9268" w14:textId="77777777" w:rsidR="009C48B1" w:rsidRDefault="009C48B1"/>
    <w:p w14:paraId="16BD2F8A" w14:textId="77777777" w:rsidR="009C48B1" w:rsidRDefault="009C48B1"/>
    <w:p w14:paraId="03E41F75" w14:textId="77777777" w:rsidR="009C48B1" w:rsidRDefault="009C48B1"/>
    <w:p w14:paraId="5B00D04A" w14:textId="61ECCC85" w:rsidR="009C48B1" w:rsidRDefault="009C48B1"/>
    <w:p w14:paraId="01B7CF4D" w14:textId="50DDCBE3" w:rsidR="0014736A" w:rsidRPr="0014736A" w:rsidRDefault="0014736A" w:rsidP="0014736A">
      <w:pPr>
        <w:pStyle w:val="Title"/>
        <w:spacing w:after="200"/>
        <w:rPr>
          <w:color w:val="000000" w:themeColor="text1"/>
        </w:rPr>
      </w:pPr>
      <w:r w:rsidRPr="0014736A">
        <w:rPr>
          <w:color w:val="000000" w:themeColor="text1"/>
        </w:rPr>
        <w:t xml:space="preserve">STATION </w:t>
      </w:r>
      <w:r>
        <w:rPr>
          <w:color w:val="000000" w:themeColor="text1"/>
        </w:rPr>
        <w:t>4</w:t>
      </w:r>
      <w:r w:rsidRPr="0014736A">
        <w:rPr>
          <w:color w:val="000000" w:themeColor="text1"/>
        </w:rPr>
        <w:t xml:space="preserve"> (</w:t>
      </w:r>
      <w:r>
        <w:rPr>
          <w:color w:val="000000" w:themeColor="text1"/>
        </w:rPr>
        <w:t>Read critically and Acquire, Apply, and Evaluate, Evidence</w:t>
      </w:r>
      <w:r w:rsidRPr="0014736A">
        <w:rPr>
          <w:color w:val="000000" w:themeColor="text1"/>
        </w:rPr>
        <w:t>):</w:t>
      </w:r>
      <w:r w:rsidRPr="0014736A">
        <w:rPr>
          <w:color w:val="000000" w:themeColor="text1"/>
        </w:rPr>
        <w:br/>
        <w:t xml:space="preserve"> </w:t>
      </w:r>
      <w:r>
        <w:rPr>
          <w:color w:val="000000" w:themeColor="text1"/>
        </w:rPr>
        <w:t>H.I.P.P.</w:t>
      </w:r>
    </w:p>
    <w:p w14:paraId="4790A020" w14:textId="24FA8622" w:rsidR="009C48B1" w:rsidRPr="009C48B1" w:rsidRDefault="009C48B1" w:rsidP="009C48B1">
      <w:pPr>
        <w:spacing w:after="200" w:line="240" w:lineRule="auto"/>
        <w:rPr>
          <w:color w:val="272727"/>
        </w:rPr>
      </w:pPr>
      <w:r w:rsidRPr="009C48B1">
        <w:rPr>
          <w:color w:val="272727"/>
        </w:rPr>
        <w:t xml:space="preserve">At this station, your group’s first task is to read the </w:t>
      </w:r>
      <w:r w:rsidRPr="009C48B1">
        <w:rPr>
          <w:b/>
          <w:color w:val="272727"/>
        </w:rPr>
        <w:t>“</w:t>
      </w:r>
      <w:proofErr w:type="spellStart"/>
      <w:r w:rsidRPr="009C48B1">
        <w:rPr>
          <w:b/>
          <w:color w:val="272727"/>
        </w:rPr>
        <w:t>WomanPower</w:t>
      </w:r>
      <w:proofErr w:type="spellEnd"/>
      <w:r w:rsidRPr="009C48B1">
        <w:rPr>
          <w:b/>
          <w:color w:val="272727"/>
        </w:rPr>
        <w:t xml:space="preserve">” </w:t>
      </w:r>
      <w:r w:rsidRPr="009C48B1">
        <w:rPr>
          <w:color w:val="272727"/>
        </w:rPr>
        <w:t>document and examine its meaning. As a group, discuss and answer the following H.I.P.P set of questions:</w:t>
      </w:r>
    </w:p>
    <w:p w14:paraId="125BCEE8" w14:textId="77777777" w:rsidR="009C48B1" w:rsidRPr="009C48B1" w:rsidRDefault="009C48B1" w:rsidP="009C48B1">
      <w:pPr>
        <w:numPr>
          <w:ilvl w:val="0"/>
          <w:numId w:val="2"/>
        </w:numPr>
        <w:spacing w:before="40" w:after="200" w:line="240" w:lineRule="auto"/>
        <w:rPr>
          <w:color w:val="272727"/>
        </w:rPr>
      </w:pPr>
      <w:r w:rsidRPr="0014736A">
        <w:rPr>
          <w:b/>
          <w:color w:val="910D28"/>
        </w:rPr>
        <w:t>H</w:t>
      </w:r>
      <w:r w:rsidRPr="009C48B1">
        <w:rPr>
          <w:color w:val="272727"/>
        </w:rPr>
        <w:t xml:space="preserve"> for </w:t>
      </w:r>
      <w:r w:rsidRPr="009C48B1">
        <w:rPr>
          <w:b/>
          <w:color w:val="272727"/>
        </w:rPr>
        <w:t>Historical context</w:t>
      </w:r>
      <w:r w:rsidRPr="009C48B1">
        <w:rPr>
          <w:color w:val="272727"/>
        </w:rPr>
        <w:t xml:space="preserve">: What events were occurring during the document’s creation? </w:t>
      </w:r>
    </w:p>
    <w:p w14:paraId="671D679B" w14:textId="77777777" w:rsidR="009C48B1" w:rsidRPr="009C48B1" w:rsidRDefault="009C48B1" w:rsidP="009C48B1">
      <w:pPr>
        <w:numPr>
          <w:ilvl w:val="0"/>
          <w:numId w:val="2"/>
        </w:numPr>
        <w:spacing w:before="40" w:after="200" w:line="240" w:lineRule="auto"/>
        <w:rPr>
          <w:color w:val="272727"/>
        </w:rPr>
      </w:pPr>
      <w:r w:rsidRPr="0014736A">
        <w:rPr>
          <w:b/>
          <w:color w:val="910D28"/>
        </w:rPr>
        <w:t>I</w:t>
      </w:r>
      <w:r w:rsidRPr="009C48B1">
        <w:rPr>
          <w:color w:val="272727"/>
        </w:rPr>
        <w:t xml:space="preserve"> for </w:t>
      </w:r>
      <w:r w:rsidRPr="009C48B1">
        <w:rPr>
          <w:b/>
          <w:color w:val="272727"/>
        </w:rPr>
        <w:t>Intended audience</w:t>
      </w:r>
      <w:r w:rsidRPr="009C48B1">
        <w:rPr>
          <w:color w:val="272727"/>
        </w:rPr>
        <w:t>: Whom is the author addressing in the document?</w:t>
      </w:r>
    </w:p>
    <w:p w14:paraId="6E1C9087" w14:textId="77777777" w:rsidR="009C48B1" w:rsidRPr="009C48B1" w:rsidRDefault="009C48B1" w:rsidP="009C48B1">
      <w:pPr>
        <w:numPr>
          <w:ilvl w:val="0"/>
          <w:numId w:val="2"/>
        </w:numPr>
        <w:spacing w:before="40" w:after="200" w:line="240" w:lineRule="auto"/>
        <w:rPr>
          <w:color w:val="272727"/>
        </w:rPr>
      </w:pPr>
      <w:r w:rsidRPr="0014736A">
        <w:rPr>
          <w:b/>
          <w:color w:val="910D28"/>
        </w:rPr>
        <w:t>P</w:t>
      </w:r>
      <w:r w:rsidRPr="009C48B1">
        <w:rPr>
          <w:color w:val="272727"/>
        </w:rPr>
        <w:t xml:space="preserve"> for </w:t>
      </w:r>
      <w:r w:rsidRPr="009C48B1">
        <w:rPr>
          <w:b/>
          <w:color w:val="272727"/>
        </w:rPr>
        <w:t>Point of view</w:t>
      </w:r>
      <w:r w:rsidRPr="009C48B1">
        <w:rPr>
          <w:color w:val="272727"/>
        </w:rPr>
        <w:t xml:space="preserve">: What is the author’s perspective? What role in society did the author have? </w:t>
      </w:r>
    </w:p>
    <w:p w14:paraId="58E18879" w14:textId="77777777" w:rsidR="009C48B1" w:rsidRPr="009C48B1" w:rsidRDefault="009C48B1" w:rsidP="009C48B1">
      <w:pPr>
        <w:numPr>
          <w:ilvl w:val="0"/>
          <w:numId w:val="2"/>
        </w:numPr>
        <w:spacing w:before="40" w:after="200" w:line="240" w:lineRule="auto"/>
        <w:rPr>
          <w:color w:val="272727"/>
        </w:rPr>
      </w:pPr>
      <w:r w:rsidRPr="0014736A">
        <w:rPr>
          <w:b/>
          <w:color w:val="910D28"/>
        </w:rPr>
        <w:t>P</w:t>
      </w:r>
      <w:r w:rsidRPr="009C48B1">
        <w:rPr>
          <w:color w:val="272727"/>
        </w:rPr>
        <w:t xml:space="preserve"> for </w:t>
      </w:r>
      <w:r w:rsidRPr="009C48B1">
        <w:rPr>
          <w:b/>
          <w:color w:val="272727"/>
        </w:rPr>
        <w:t>Purpose</w:t>
      </w:r>
      <w:r w:rsidRPr="009C48B1">
        <w:rPr>
          <w:color w:val="272727"/>
        </w:rPr>
        <w:t>: What was the author(s) trying to accomplish with the document?</w:t>
      </w:r>
    </w:p>
    <w:p w14:paraId="6AC57209" w14:textId="77777777" w:rsidR="009C48B1" w:rsidRDefault="009C48B1" w:rsidP="009C48B1"/>
    <w:p w14:paraId="3B922F5F" w14:textId="77777777" w:rsidR="009C48B1" w:rsidRPr="009C48B1" w:rsidRDefault="009C48B1" w:rsidP="009C48B1"/>
    <w:sectPr w:rsidR="009C48B1" w:rsidRPr="009C48B1">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0690" w14:textId="77777777" w:rsidR="0046498E" w:rsidRDefault="0046498E">
      <w:pPr>
        <w:spacing w:after="0" w:line="240" w:lineRule="auto"/>
      </w:pPr>
      <w:r>
        <w:separator/>
      </w:r>
    </w:p>
  </w:endnote>
  <w:endnote w:type="continuationSeparator" w:id="0">
    <w:p w14:paraId="3216FEB5" w14:textId="77777777" w:rsidR="0046498E" w:rsidRDefault="0046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682E" w14:textId="16D5EECD" w:rsidR="00786521" w:rsidRDefault="0007048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7921107" wp14:editId="55526B06">
              <wp:simplePos x="0" y="0"/>
              <wp:positionH relativeFrom="column">
                <wp:posOffset>1882051</wp:posOffset>
              </wp:positionH>
              <wp:positionV relativeFrom="paragraph">
                <wp:posOffset>111125</wp:posOffset>
              </wp:positionV>
              <wp:extent cx="4010025" cy="303530"/>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3762DE72" w14:textId="4E748EF2" w:rsidR="00786521" w:rsidRPr="009B4436" w:rsidRDefault="009B4436">
                          <w:pPr>
                            <w:spacing w:after="0" w:line="240" w:lineRule="auto"/>
                            <w:jc w:val="right"/>
                            <w:textDirection w:val="btLr"/>
                            <w:rPr>
                              <w:b/>
                              <w:bCs/>
                            </w:rPr>
                          </w:pPr>
                          <w:r w:rsidRPr="009B4436">
                            <w:rPr>
                              <w:b/>
                              <w:bCs/>
                            </w:rPr>
                            <w:t>LEARNING STATIONS IN SOCIAL S</w:t>
                          </w:r>
                          <w:r w:rsidR="00505410">
                            <w:rPr>
                              <w:b/>
                              <w:bCs/>
                            </w:rPr>
                            <w:t>TUDIES</w:t>
                          </w:r>
                        </w:p>
                      </w:txbxContent>
                    </wps:txbx>
                    <wps:bodyPr spcFirstLastPara="1" wrap="square" lIns="91425" tIns="45700" rIns="91425" bIns="45700" anchor="t" anchorCtr="0">
                      <a:noAutofit/>
                    </wps:bodyPr>
                  </wps:wsp>
                </a:graphicData>
              </a:graphic>
            </wp:anchor>
          </w:drawing>
        </mc:Choice>
        <mc:Fallback>
          <w:pict>
            <v:rect w14:anchorId="47921107" id="Rectangle 1" o:spid="_x0000_s1026" style="position:absolute;margin-left:148.2pt;margin-top:8.75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ZIWrAEAAE4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" filled="f" stroked="f">
              <v:textbox inset="2.53958mm,1.2694mm,2.53958mm,1.2694mm">
                <w:txbxContent>
                  <w:p w14:paraId="3762DE72" w14:textId="4E748EF2" w:rsidR="00786521" w:rsidRPr="009B4436" w:rsidRDefault="009B4436">
                    <w:pPr>
                      <w:spacing w:after="0" w:line="240" w:lineRule="auto"/>
                      <w:jc w:val="right"/>
                      <w:textDirection w:val="btLr"/>
                      <w:rPr>
                        <w:b/>
                        <w:bCs/>
                      </w:rPr>
                    </w:pPr>
                    <w:r w:rsidRPr="009B4436">
                      <w:rPr>
                        <w:b/>
                        <w:bCs/>
                      </w:rPr>
                      <w:t>LEARNING STATIONS IN SOCIAL S</w:t>
                    </w:r>
                    <w:r w:rsidR="00505410">
                      <w:rPr>
                        <w:b/>
                        <w:bCs/>
                      </w:rPr>
                      <w:t>TUDIES</w:t>
                    </w:r>
                  </w:p>
                </w:txbxContent>
              </v:textbox>
            </v:rect>
          </w:pict>
        </mc:Fallback>
      </mc:AlternateContent>
    </w:r>
    <w:r w:rsidR="00000000">
      <w:rPr>
        <w:noProof/>
      </w:rPr>
      <w:drawing>
        <wp:anchor distT="0" distB="0" distL="0" distR="0" simplePos="0" relativeHeight="251658240" behindDoc="0" locked="0" layoutInCell="1" hidden="0" allowOverlap="1" wp14:anchorId="7BA491B9" wp14:editId="2836F6C8">
          <wp:simplePos x="0" y="0"/>
          <wp:positionH relativeFrom="column">
            <wp:posOffset>1809750</wp:posOffset>
          </wp:positionH>
          <wp:positionV relativeFrom="paragraph">
            <wp:posOffset>180975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E19" w14:textId="77777777" w:rsidR="0046498E" w:rsidRDefault="0046498E">
      <w:pPr>
        <w:spacing w:after="0" w:line="240" w:lineRule="auto"/>
      </w:pPr>
      <w:r>
        <w:separator/>
      </w:r>
    </w:p>
  </w:footnote>
  <w:footnote w:type="continuationSeparator" w:id="0">
    <w:p w14:paraId="11C6CCD5" w14:textId="77777777" w:rsidR="0046498E" w:rsidRDefault="0046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A119" w14:textId="77777777" w:rsidR="0014736A" w:rsidRDefault="00147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80B4" w14:textId="77777777" w:rsidR="0014736A" w:rsidRDefault="00147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9AA6" w14:textId="77777777" w:rsidR="0014736A" w:rsidRDefault="00147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3BFB"/>
    <w:multiLevelType w:val="multilevel"/>
    <w:tmpl w:val="9F109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C75B38"/>
    <w:multiLevelType w:val="multilevel"/>
    <w:tmpl w:val="6C206F8E"/>
    <w:lvl w:ilvl="0">
      <w:start w:val="1"/>
      <w:numFmt w:val="bullet"/>
      <w:lvlText w:val="●"/>
      <w:lvlJc w:val="left"/>
      <w:pPr>
        <w:ind w:left="720" w:hanging="360"/>
      </w:pPr>
      <w:rPr>
        <w:color w:val="11537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4222522">
    <w:abstractNumId w:val="1"/>
  </w:num>
  <w:num w:numId="2" w16cid:durableId="203996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21"/>
    <w:rsid w:val="00070483"/>
    <w:rsid w:val="0014736A"/>
    <w:rsid w:val="0046498E"/>
    <w:rsid w:val="00505410"/>
    <w:rsid w:val="005A1ADD"/>
    <w:rsid w:val="006018C4"/>
    <w:rsid w:val="0064303A"/>
    <w:rsid w:val="00786521"/>
    <w:rsid w:val="009B4436"/>
    <w:rsid w:val="009C48B1"/>
    <w:rsid w:val="00A3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5BBA0"/>
  <w15:docId w15:val="{68BA2857-7624-4A51-9F92-7A936953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436"/>
  </w:style>
  <w:style w:type="paragraph" w:styleId="Footer">
    <w:name w:val="footer"/>
    <w:basedOn w:val="Normal"/>
    <w:link w:val="FooterChar"/>
    <w:uiPriority w:val="99"/>
    <w:unhideWhenUsed/>
    <w:rsid w:val="009B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4</cp:revision>
  <dcterms:created xsi:type="dcterms:W3CDTF">2023-04-19T20:17:00Z</dcterms:created>
  <dcterms:modified xsi:type="dcterms:W3CDTF">2023-05-02T13:45:00Z</dcterms:modified>
</cp:coreProperties>
</file>