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3C71" w14:textId="4B23CD17" w:rsidR="00B441CE" w:rsidRDefault="00342338" w:rsidP="00342338">
      <w:pPr>
        <w:suppressAutoHyphens/>
        <w:spacing w:before="180"/>
        <w:rPr>
          <w:rStyle w:val="subtext"/>
          <w:i/>
        </w:rPr>
      </w:pPr>
      <w:r>
        <w:rPr>
          <w:rStyle w:val="Heading1Char"/>
        </w:rPr>
        <w:t>Four Skinny Trees</w:t>
      </w:r>
      <w:r w:rsidR="00A841D3" w:rsidRPr="00A841D3">
        <w:rPr>
          <w:rFonts w:cs="OpenSans-Extrabold"/>
          <w:caps/>
          <w:color w:val="323134"/>
          <w:sz w:val="22"/>
          <w:szCs w:val="22"/>
        </w:rPr>
        <w:br/>
      </w:r>
      <w:r w:rsidR="00343399">
        <w:rPr>
          <w:rStyle w:val="Heading2Char"/>
        </w:rPr>
        <w:t>b</w:t>
      </w:r>
      <w:r w:rsidRPr="00343399">
        <w:rPr>
          <w:rStyle w:val="Heading2Char"/>
        </w:rPr>
        <w:t>y Sandra Cisneros</w:t>
      </w:r>
    </w:p>
    <w:p w14:paraId="5B783279" w14:textId="77777777" w:rsidR="00342338" w:rsidRDefault="00342338" w:rsidP="00342338">
      <w:pPr>
        <w:suppressAutoHyphens/>
        <w:spacing w:before="180"/>
        <w:rPr>
          <w:rStyle w:val="subtext"/>
          <w:i/>
        </w:rPr>
      </w:pPr>
    </w:p>
    <w:p w14:paraId="776E955C" w14:textId="77777777" w:rsidR="00075833" w:rsidRDefault="00342338" w:rsidP="00075833">
      <w:pPr>
        <w:spacing w:after="240" w:line="276" w:lineRule="auto"/>
        <w:rPr>
          <w:rFonts w:eastAsia="Times New Roman" w:cs="Times New Roman"/>
          <w:color w:val="333333"/>
          <w:sz w:val="24"/>
        </w:rPr>
      </w:pPr>
      <w:r w:rsidRPr="00D731C6">
        <w:rPr>
          <w:rFonts w:eastAsia="Times New Roman" w:cs="Times New Roman"/>
          <w:color w:val="333333"/>
          <w:sz w:val="24"/>
        </w:rPr>
        <w:t>They are the only ones who understand me. I am the only one who understands them. Four skinny trees with skinny necks and pointy elbows like mine. Four who do not belong here but are here. Four raggedy excuses planted by the city. From our room we can hear them, but Nenny just sleeps and doesn't appreciate these things.</w:t>
      </w:r>
    </w:p>
    <w:p w14:paraId="3EBD392C" w14:textId="77777777" w:rsidR="00075833" w:rsidRDefault="00342338" w:rsidP="00075833">
      <w:pPr>
        <w:spacing w:after="240" w:line="276" w:lineRule="auto"/>
        <w:rPr>
          <w:rFonts w:eastAsia="Times New Roman" w:cs="Times New Roman"/>
          <w:color w:val="333333"/>
          <w:sz w:val="24"/>
        </w:rPr>
      </w:pPr>
      <w:r w:rsidRPr="00D731C6">
        <w:rPr>
          <w:rFonts w:eastAsia="Times New Roman" w:cs="Times New Roman"/>
          <w:color w:val="333333"/>
          <w:sz w:val="24"/>
        </w:rPr>
        <w:t>Their strength is secret. They send ferocious roots beneath the ground. They grow up and they grow down and grab the earth between their hairy toes and bite the sky with violent teeth and never quit their anger. This is how they keep.</w:t>
      </w:r>
    </w:p>
    <w:p w14:paraId="01141EB0" w14:textId="7C47149D" w:rsidR="00075833" w:rsidRDefault="00342338" w:rsidP="00075833">
      <w:pPr>
        <w:spacing w:after="240" w:line="276" w:lineRule="auto"/>
        <w:rPr>
          <w:rFonts w:eastAsia="Times New Roman" w:cs="Times New Roman"/>
          <w:color w:val="333333"/>
          <w:sz w:val="24"/>
        </w:rPr>
      </w:pPr>
      <w:r w:rsidRPr="00D731C6">
        <w:rPr>
          <w:rFonts w:eastAsia="Times New Roman" w:cs="Times New Roman"/>
          <w:color w:val="333333"/>
          <w:sz w:val="24"/>
        </w:rPr>
        <w:t>Let one forget his reason for being, they'd all droop like tulips in a glass, each with their arms around the other. Keep, keep, keep, trees say when I sleep. They teach.</w:t>
      </w:r>
    </w:p>
    <w:p w14:paraId="40EA12DB" w14:textId="7BE9FE94" w:rsidR="00342338" w:rsidRPr="00D731C6" w:rsidRDefault="00342338" w:rsidP="00075833">
      <w:pPr>
        <w:spacing w:after="240" w:line="276" w:lineRule="auto"/>
        <w:rPr>
          <w:rFonts w:eastAsia="Times New Roman" w:cs="Times New Roman"/>
          <w:sz w:val="24"/>
        </w:rPr>
      </w:pPr>
      <w:r w:rsidRPr="00D731C6">
        <w:rPr>
          <w:rFonts w:eastAsia="Times New Roman" w:cs="Times New Roman"/>
          <w:color w:val="333333"/>
          <w:sz w:val="24"/>
        </w:rPr>
        <w:t>When I am too sad and too skinny to keep keeping, when I am a tiny thing against so many bricks, then it is I look at trees. When there is nothing left to look at on this street. Four who grew despite concrete. Four who reach and do not forget to reach. Four whose only reason is to be and be.</w:t>
      </w:r>
    </w:p>
    <w:p w14:paraId="25F29A31" w14:textId="77777777" w:rsidR="00CD7C5D" w:rsidRDefault="00CD7C5D" w:rsidP="00D731C6">
      <w:pPr>
        <w:spacing w:line="276" w:lineRule="auto"/>
        <w:rPr>
          <w:rStyle w:val="subtext"/>
          <w:sz w:val="24"/>
          <w:szCs w:val="24"/>
        </w:rPr>
      </w:pPr>
    </w:p>
    <w:p w14:paraId="3864FC02" w14:textId="77777777" w:rsidR="00CD7C5D" w:rsidRDefault="00CD7C5D" w:rsidP="00D731C6">
      <w:pPr>
        <w:spacing w:line="276" w:lineRule="auto"/>
        <w:rPr>
          <w:rStyle w:val="subtext"/>
        </w:rPr>
      </w:pPr>
    </w:p>
    <w:p w14:paraId="3B9599D7" w14:textId="77777777" w:rsidR="00CD7C5D" w:rsidRDefault="00CD7C5D" w:rsidP="00D731C6">
      <w:pPr>
        <w:spacing w:line="276" w:lineRule="auto"/>
        <w:rPr>
          <w:rStyle w:val="subtext"/>
        </w:rPr>
      </w:pPr>
    </w:p>
    <w:p w14:paraId="0BDC8AF6" w14:textId="77777777" w:rsidR="00CD7C5D" w:rsidRDefault="00CD7C5D" w:rsidP="00D731C6">
      <w:pPr>
        <w:spacing w:line="276" w:lineRule="auto"/>
        <w:rPr>
          <w:rStyle w:val="subtext"/>
        </w:rPr>
      </w:pPr>
    </w:p>
    <w:p w14:paraId="703F92A3" w14:textId="77777777" w:rsidR="00CD7C5D" w:rsidRDefault="00CD7C5D" w:rsidP="00D731C6">
      <w:pPr>
        <w:spacing w:line="276" w:lineRule="auto"/>
        <w:rPr>
          <w:rStyle w:val="subtext"/>
        </w:rPr>
      </w:pPr>
    </w:p>
    <w:p w14:paraId="0332A5A9" w14:textId="77777777" w:rsidR="00CD7C5D" w:rsidRDefault="00CD7C5D" w:rsidP="00D731C6">
      <w:pPr>
        <w:spacing w:line="276" w:lineRule="auto"/>
        <w:rPr>
          <w:rStyle w:val="subtext"/>
        </w:rPr>
      </w:pPr>
    </w:p>
    <w:p w14:paraId="1B88B971" w14:textId="77777777" w:rsidR="00CD7C5D" w:rsidRDefault="00CD7C5D" w:rsidP="00D731C6">
      <w:pPr>
        <w:spacing w:line="276" w:lineRule="auto"/>
        <w:rPr>
          <w:rStyle w:val="subtext"/>
        </w:rPr>
      </w:pPr>
    </w:p>
    <w:p w14:paraId="7476FE54" w14:textId="77777777" w:rsidR="00CD7C5D" w:rsidRDefault="00CD7C5D" w:rsidP="00D731C6">
      <w:pPr>
        <w:spacing w:line="276" w:lineRule="auto"/>
        <w:rPr>
          <w:rStyle w:val="subtext"/>
        </w:rPr>
      </w:pPr>
    </w:p>
    <w:p w14:paraId="0A722A33" w14:textId="77777777" w:rsidR="00CD7C5D" w:rsidRDefault="00CD7C5D" w:rsidP="00D731C6">
      <w:pPr>
        <w:spacing w:line="276" w:lineRule="auto"/>
        <w:rPr>
          <w:rStyle w:val="subtext"/>
        </w:rPr>
      </w:pPr>
    </w:p>
    <w:p w14:paraId="3A73460F" w14:textId="77777777" w:rsidR="00CD7C5D" w:rsidRPr="00343399" w:rsidRDefault="00CD7C5D" w:rsidP="00CD7C5D">
      <w:pPr>
        <w:pStyle w:val="Subtitle"/>
        <w:rPr>
          <w:rStyle w:val="subtext"/>
          <w:rFonts w:asciiTheme="majorHAnsi" w:hAnsiTheme="majorHAnsi" w:cstheme="majorBidi"/>
          <w:color w:val="3E5C61" w:themeColor="accent2"/>
          <w:sz w:val="18"/>
          <w:szCs w:val="24"/>
        </w:rPr>
      </w:pPr>
      <w:r w:rsidRPr="00343399">
        <w:rPr>
          <w:rStyle w:val="subtext"/>
          <w:rFonts w:asciiTheme="majorHAnsi" w:hAnsiTheme="majorHAnsi" w:cstheme="majorBidi"/>
          <w:color w:val="3E5C61" w:themeColor="accent2"/>
          <w:sz w:val="18"/>
          <w:szCs w:val="24"/>
        </w:rPr>
        <w:t>Cisneros, S. (1984). Four skinny trees</w:t>
      </w:r>
      <w:r>
        <w:rPr>
          <w:rStyle w:val="subtext"/>
          <w:rFonts w:asciiTheme="majorHAnsi" w:hAnsiTheme="majorHAnsi" w:cstheme="majorBidi"/>
          <w:color w:val="3E5C61" w:themeColor="accent2"/>
          <w:sz w:val="18"/>
          <w:szCs w:val="24"/>
        </w:rPr>
        <w:t>.</w:t>
      </w:r>
      <w:r w:rsidRPr="00343399">
        <w:rPr>
          <w:rStyle w:val="subtext"/>
          <w:rFonts w:asciiTheme="majorHAnsi" w:hAnsiTheme="majorHAnsi" w:cstheme="majorBidi"/>
          <w:color w:val="3E5C61" w:themeColor="accent2"/>
          <w:sz w:val="18"/>
          <w:szCs w:val="24"/>
        </w:rPr>
        <w:t xml:space="preserve"> </w:t>
      </w:r>
      <w:r>
        <w:rPr>
          <w:rStyle w:val="subtext"/>
          <w:rFonts w:asciiTheme="majorHAnsi" w:hAnsiTheme="majorHAnsi" w:cstheme="majorBidi"/>
          <w:color w:val="3E5C61" w:themeColor="accent2"/>
          <w:sz w:val="18"/>
          <w:szCs w:val="24"/>
        </w:rPr>
        <w:t xml:space="preserve">In </w:t>
      </w:r>
      <w:r w:rsidRPr="00B11D93">
        <w:rPr>
          <w:rStyle w:val="subtext"/>
          <w:rFonts w:asciiTheme="majorHAnsi" w:hAnsiTheme="majorHAnsi" w:cstheme="majorBidi"/>
          <w:i w:val="0"/>
          <w:iCs w:val="0"/>
          <w:color w:val="3E5C61" w:themeColor="accent2"/>
          <w:sz w:val="18"/>
          <w:szCs w:val="24"/>
        </w:rPr>
        <w:t>The House on Mango Street</w:t>
      </w:r>
      <w:r>
        <w:rPr>
          <w:rStyle w:val="subtext"/>
          <w:rFonts w:asciiTheme="majorHAnsi" w:hAnsiTheme="majorHAnsi" w:cstheme="majorBidi"/>
          <w:i w:val="0"/>
          <w:iCs w:val="0"/>
          <w:color w:val="3E5C61" w:themeColor="accent2"/>
          <w:sz w:val="18"/>
          <w:szCs w:val="24"/>
        </w:rPr>
        <w:t xml:space="preserve"> (</w:t>
      </w:r>
      <w:r w:rsidRPr="00343399">
        <w:rPr>
          <w:rStyle w:val="subtext"/>
          <w:rFonts w:asciiTheme="majorHAnsi" w:hAnsiTheme="majorHAnsi" w:cstheme="majorBidi"/>
          <w:color w:val="3E5C61" w:themeColor="accent2"/>
          <w:sz w:val="18"/>
          <w:szCs w:val="24"/>
        </w:rPr>
        <w:t>pp. 74</w:t>
      </w:r>
      <w:r>
        <w:rPr>
          <w:rStyle w:val="subtext"/>
          <w:rFonts w:asciiTheme="majorHAnsi" w:hAnsiTheme="majorHAnsi" w:cstheme="majorBidi"/>
          <w:color w:val="3E5C61" w:themeColor="accent2"/>
          <w:sz w:val="18"/>
          <w:szCs w:val="24"/>
        </w:rPr>
        <w:t>–</w:t>
      </w:r>
      <w:r w:rsidRPr="00343399">
        <w:rPr>
          <w:rStyle w:val="subtext"/>
          <w:rFonts w:asciiTheme="majorHAnsi" w:hAnsiTheme="majorHAnsi" w:cstheme="majorBidi"/>
          <w:color w:val="3E5C61" w:themeColor="accent2"/>
          <w:sz w:val="18"/>
          <w:szCs w:val="24"/>
        </w:rPr>
        <w:t>75</w:t>
      </w:r>
      <w:r>
        <w:rPr>
          <w:rStyle w:val="subtext"/>
          <w:rFonts w:asciiTheme="majorHAnsi" w:hAnsiTheme="majorHAnsi" w:cstheme="majorBidi"/>
          <w:color w:val="3E5C61" w:themeColor="accent2"/>
          <w:sz w:val="18"/>
          <w:szCs w:val="24"/>
        </w:rPr>
        <w:t>)</w:t>
      </w:r>
      <w:r w:rsidRPr="00343399">
        <w:rPr>
          <w:rStyle w:val="subtext"/>
          <w:rFonts w:asciiTheme="majorHAnsi" w:hAnsiTheme="majorHAnsi" w:cstheme="majorBidi"/>
          <w:color w:val="3E5C61" w:themeColor="accent2"/>
          <w:sz w:val="18"/>
          <w:szCs w:val="24"/>
        </w:rPr>
        <w:t>. Vintage Books.</w:t>
      </w:r>
    </w:p>
    <w:p w14:paraId="4C57D6AD" w14:textId="1407CDE3" w:rsidR="006358D3" w:rsidRPr="00D731C6" w:rsidRDefault="00342338" w:rsidP="00D731C6">
      <w:pPr>
        <w:spacing w:line="276" w:lineRule="auto"/>
        <w:rPr>
          <w:rStyle w:val="subtext"/>
          <w:sz w:val="24"/>
          <w:szCs w:val="24"/>
        </w:rPr>
      </w:pPr>
      <w:r w:rsidRPr="00D731C6">
        <w:rPr>
          <w:rStyle w:val="subtext"/>
          <w:sz w:val="24"/>
          <w:szCs w:val="24"/>
        </w:rPr>
        <w:br w:type="page"/>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518"/>
      </w:tblGrid>
      <w:tr w:rsidR="006358D3" w14:paraId="2E50FD34" w14:textId="77777777" w:rsidTr="00D731C6">
        <w:trPr>
          <w:trHeight w:val="701"/>
        </w:trPr>
        <w:tc>
          <w:tcPr>
            <w:tcW w:w="9008" w:type="dxa"/>
            <w:gridSpan w:val="2"/>
            <w:shd w:val="clear" w:color="auto" w:fill="auto"/>
            <w:vAlign w:val="center"/>
          </w:tcPr>
          <w:p w14:paraId="60D3898E" w14:textId="30B63A58" w:rsidR="006358D3" w:rsidRPr="00D731C6" w:rsidRDefault="00D731C6" w:rsidP="00FA400B">
            <w:pPr>
              <w:rPr>
                <w:sz w:val="24"/>
                <w:szCs w:val="22"/>
              </w:rPr>
            </w:pPr>
            <w:r>
              <w:rPr>
                <w:b/>
                <w:sz w:val="24"/>
                <w:szCs w:val="22"/>
              </w:rPr>
              <w:lastRenderedPageBreak/>
              <w:t xml:space="preserve">Question: </w:t>
            </w:r>
            <w:r w:rsidR="006358D3" w:rsidRPr="00D731C6">
              <w:rPr>
                <w:b/>
                <w:sz w:val="24"/>
                <w:szCs w:val="22"/>
              </w:rPr>
              <w:t xml:space="preserve">What do the four trees represent?  </w:t>
            </w:r>
          </w:p>
        </w:tc>
      </w:tr>
      <w:tr w:rsidR="006358D3" w14:paraId="19CA01F1" w14:textId="77777777" w:rsidTr="00D731C6">
        <w:trPr>
          <w:trHeight w:val="2708"/>
        </w:trPr>
        <w:tc>
          <w:tcPr>
            <w:tcW w:w="4490" w:type="dxa"/>
            <w:shd w:val="clear" w:color="auto" w:fill="auto"/>
          </w:tcPr>
          <w:p w14:paraId="740E8DF4" w14:textId="77777777" w:rsidR="006358D3" w:rsidRPr="00D731C6" w:rsidRDefault="006358D3" w:rsidP="00FA400B">
            <w:pPr>
              <w:jc w:val="center"/>
              <w:rPr>
                <w:b/>
                <w:sz w:val="24"/>
              </w:rPr>
            </w:pPr>
            <w:r w:rsidRPr="00D731C6">
              <w:rPr>
                <w:b/>
                <w:sz w:val="24"/>
              </w:rPr>
              <w:t>Claim</w:t>
            </w:r>
          </w:p>
          <w:p w14:paraId="6D68B037" w14:textId="77777777" w:rsidR="006358D3" w:rsidRPr="00D731C6" w:rsidRDefault="006358D3" w:rsidP="00FA400B">
            <w:pPr>
              <w:rPr>
                <w:sz w:val="24"/>
              </w:rPr>
            </w:pPr>
          </w:p>
          <w:p w14:paraId="643D2171" w14:textId="77777777" w:rsidR="006358D3" w:rsidRPr="00D731C6" w:rsidRDefault="006358D3" w:rsidP="00FA400B">
            <w:pPr>
              <w:rPr>
                <w:sz w:val="24"/>
              </w:rPr>
            </w:pPr>
          </w:p>
        </w:tc>
        <w:tc>
          <w:tcPr>
            <w:tcW w:w="4518" w:type="dxa"/>
            <w:shd w:val="clear" w:color="auto" w:fill="auto"/>
          </w:tcPr>
          <w:p w14:paraId="1838E8CF" w14:textId="77777777" w:rsidR="006358D3" w:rsidRPr="00D731C6" w:rsidRDefault="006358D3" w:rsidP="00FA400B">
            <w:pPr>
              <w:jc w:val="center"/>
              <w:rPr>
                <w:b/>
                <w:sz w:val="24"/>
              </w:rPr>
            </w:pPr>
            <w:r w:rsidRPr="00D731C6">
              <w:rPr>
                <w:b/>
                <w:sz w:val="24"/>
              </w:rPr>
              <w:t>Evidence</w:t>
            </w:r>
          </w:p>
          <w:p w14:paraId="5A48113C" w14:textId="77777777" w:rsidR="006358D3" w:rsidRPr="00D731C6" w:rsidRDefault="006358D3" w:rsidP="00FA400B">
            <w:pPr>
              <w:rPr>
                <w:sz w:val="24"/>
              </w:rPr>
            </w:pPr>
          </w:p>
        </w:tc>
      </w:tr>
      <w:tr w:rsidR="006358D3" w14:paraId="2A5C6390" w14:textId="77777777" w:rsidTr="00D731C6">
        <w:trPr>
          <w:trHeight w:val="3626"/>
        </w:trPr>
        <w:tc>
          <w:tcPr>
            <w:tcW w:w="9008" w:type="dxa"/>
            <w:gridSpan w:val="2"/>
            <w:shd w:val="clear" w:color="auto" w:fill="auto"/>
          </w:tcPr>
          <w:p w14:paraId="75B9378A" w14:textId="77777777" w:rsidR="006358D3" w:rsidRPr="00D731C6" w:rsidRDefault="006358D3" w:rsidP="00FA400B">
            <w:pPr>
              <w:jc w:val="center"/>
              <w:rPr>
                <w:b/>
                <w:sz w:val="24"/>
              </w:rPr>
            </w:pPr>
            <w:r w:rsidRPr="00D731C6">
              <w:rPr>
                <w:b/>
                <w:sz w:val="24"/>
              </w:rPr>
              <w:t>Explanation</w:t>
            </w:r>
          </w:p>
          <w:p w14:paraId="5D94A3CA" w14:textId="77777777" w:rsidR="006358D3" w:rsidRPr="00D731C6" w:rsidRDefault="006358D3" w:rsidP="00FA400B">
            <w:pPr>
              <w:rPr>
                <w:sz w:val="24"/>
              </w:rPr>
            </w:pPr>
          </w:p>
        </w:tc>
      </w:tr>
    </w:tbl>
    <w:p w14:paraId="751C3343" w14:textId="5D91CABD" w:rsidR="00342338" w:rsidRDefault="00342338" w:rsidP="00342338">
      <w:pPr>
        <w:rPr>
          <w:rStyle w:val="subtext"/>
          <w:sz w:val="24"/>
          <w:szCs w:val="24"/>
        </w:rPr>
      </w:pPr>
    </w:p>
    <w:p w14:paraId="5D880E0B" w14:textId="77777777" w:rsidR="00343399" w:rsidRDefault="00343399" w:rsidP="00342338">
      <w:pPr>
        <w:rPr>
          <w:rStyle w:val="subtext"/>
          <w:sz w:val="24"/>
          <w:szCs w:val="24"/>
        </w:rPr>
      </w:pPr>
    </w:p>
    <w:p w14:paraId="478F9CA7" w14:textId="77777777" w:rsidR="00343399" w:rsidRDefault="00343399" w:rsidP="00342338">
      <w:pPr>
        <w:rPr>
          <w:rStyle w:val="subtext"/>
          <w:sz w:val="24"/>
          <w:szCs w:val="24"/>
        </w:rPr>
      </w:pPr>
    </w:p>
    <w:p w14:paraId="6B7998A5" w14:textId="77777777" w:rsidR="00343399" w:rsidRDefault="00343399" w:rsidP="00342338">
      <w:pPr>
        <w:rPr>
          <w:rStyle w:val="subtext"/>
          <w:sz w:val="24"/>
          <w:szCs w:val="24"/>
        </w:rPr>
      </w:pPr>
    </w:p>
    <w:p w14:paraId="32E1D3F3" w14:textId="77777777" w:rsidR="00343399" w:rsidRDefault="00343399" w:rsidP="00342338">
      <w:pPr>
        <w:rPr>
          <w:rStyle w:val="subtext"/>
          <w:sz w:val="24"/>
          <w:szCs w:val="24"/>
        </w:rPr>
      </w:pPr>
    </w:p>
    <w:p w14:paraId="1C8CDB3C" w14:textId="77777777" w:rsidR="00343399" w:rsidRDefault="00343399" w:rsidP="00342338">
      <w:pPr>
        <w:rPr>
          <w:rStyle w:val="subtext"/>
          <w:sz w:val="24"/>
          <w:szCs w:val="24"/>
        </w:rPr>
      </w:pPr>
    </w:p>
    <w:p w14:paraId="62C34AFC" w14:textId="77777777" w:rsidR="00343399" w:rsidRDefault="00343399" w:rsidP="00342338">
      <w:pPr>
        <w:rPr>
          <w:rStyle w:val="subtext"/>
          <w:sz w:val="24"/>
          <w:szCs w:val="24"/>
        </w:rPr>
      </w:pPr>
    </w:p>
    <w:p w14:paraId="79209C9B" w14:textId="77777777" w:rsidR="00343399" w:rsidRDefault="00343399" w:rsidP="00342338">
      <w:pPr>
        <w:rPr>
          <w:rStyle w:val="subtext"/>
          <w:sz w:val="24"/>
          <w:szCs w:val="24"/>
        </w:rPr>
      </w:pPr>
    </w:p>
    <w:p w14:paraId="7324D832" w14:textId="77777777" w:rsidR="00343399" w:rsidRDefault="00343399" w:rsidP="00342338">
      <w:pPr>
        <w:rPr>
          <w:rStyle w:val="subtext"/>
          <w:sz w:val="24"/>
          <w:szCs w:val="24"/>
        </w:rPr>
      </w:pPr>
    </w:p>
    <w:p w14:paraId="6786F9F6" w14:textId="77777777" w:rsidR="00343399" w:rsidRDefault="00343399" w:rsidP="00342338">
      <w:pPr>
        <w:rPr>
          <w:rStyle w:val="subtext"/>
          <w:sz w:val="24"/>
          <w:szCs w:val="24"/>
        </w:rPr>
      </w:pPr>
    </w:p>
    <w:p w14:paraId="40303FB0" w14:textId="77777777" w:rsidR="00343399" w:rsidRDefault="00343399" w:rsidP="00342338">
      <w:pPr>
        <w:rPr>
          <w:rStyle w:val="subtext"/>
          <w:sz w:val="24"/>
          <w:szCs w:val="24"/>
        </w:rPr>
      </w:pPr>
    </w:p>
    <w:p w14:paraId="16081D4E" w14:textId="77777777" w:rsidR="00343399" w:rsidRDefault="00343399" w:rsidP="00342338">
      <w:pPr>
        <w:rPr>
          <w:rStyle w:val="subtext"/>
          <w:sz w:val="24"/>
          <w:szCs w:val="24"/>
        </w:rPr>
      </w:pPr>
    </w:p>
    <w:p w14:paraId="5058EF0F" w14:textId="77777777" w:rsidR="00343399" w:rsidRDefault="00343399" w:rsidP="00342338">
      <w:pPr>
        <w:rPr>
          <w:rStyle w:val="subtext"/>
          <w:sz w:val="24"/>
          <w:szCs w:val="24"/>
        </w:rPr>
      </w:pPr>
    </w:p>
    <w:p w14:paraId="7ED7F55A" w14:textId="77777777" w:rsidR="00343399" w:rsidRDefault="00343399" w:rsidP="00342338">
      <w:pPr>
        <w:rPr>
          <w:rStyle w:val="subtext"/>
          <w:sz w:val="24"/>
          <w:szCs w:val="24"/>
        </w:rPr>
      </w:pPr>
    </w:p>
    <w:p w14:paraId="3DEC74E8" w14:textId="77777777" w:rsidR="00343399" w:rsidRDefault="00343399" w:rsidP="00342338">
      <w:pPr>
        <w:rPr>
          <w:rStyle w:val="subtext"/>
          <w:sz w:val="24"/>
          <w:szCs w:val="24"/>
        </w:rPr>
      </w:pPr>
    </w:p>
    <w:p w14:paraId="334DC1D2" w14:textId="77777777" w:rsidR="00343399" w:rsidRDefault="00343399" w:rsidP="00342338">
      <w:pPr>
        <w:rPr>
          <w:rStyle w:val="subtext"/>
          <w:sz w:val="24"/>
          <w:szCs w:val="24"/>
        </w:rPr>
      </w:pPr>
    </w:p>
    <w:sectPr w:rsidR="00343399" w:rsidSect="00FC236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7567" w14:textId="77777777" w:rsidR="00FC236E" w:rsidRDefault="00FC236E" w:rsidP="000858BD">
      <w:r>
        <w:separator/>
      </w:r>
    </w:p>
  </w:endnote>
  <w:endnote w:type="continuationSeparator" w:id="0">
    <w:p w14:paraId="557CC092" w14:textId="77777777" w:rsidR="00FC236E" w:rsidRDefault="00FC236E"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Sans">
    <w:panose1 w:val="020B0604020202020204"/>
    <w:charset w:val="00"/>
    <w:family w:val="auto"/>
    <w:pitch w:val="variable"/>
    <w:sig w:usb0="E00002EF" w:usb1="4000205B" w:usb2="00000028" w:usb3="00000000" w:csb0="0000019F" w:csb1="00000000"/>
  </w:font>
  <w:font w:name="Times-Roman">
    <w:altName w:val="Times New Roman"/>
    <w:panose1 w:val="020B0604020202020204"/>
    <w:charset w:val="00"/>
    <w:family w:val="auto"/>
    <w:pitch w:val="variable"/>
    <w:sig w:usb0="00000003" w:usb1="00000000" w:usb2="00000000" w:usb3="00000000" w:csb0="00000001" w:csb1="00000000"/>
  </w:font>
  <w:font w:name="OpenSans-Extrabold">
    <w:altName w:val="Open Sans Extrabold"/>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60199C98" w:rsidR="005B2A6C" w:rsidRDefault="002C6FCC" w:rsidP="00243044">
                          <w:pPr>
                            <w:pStyle w:val="Heading3"/>
                          </w:pPr>
                          <w:r>
                            <w:t>QC2E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60199C98" w:rsidR="005B2A6C" w:rsidRDefault="002C6FCC" w:rsidP="00243044">
                    <w:pPr>
                      <w:pStyle w:val="Heading3"/>
                    </w:pPr>
                    <w:r>
                      <w:t>QC2E</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BE9" w14:textId="77777777" w:rsidR="00FC236E" w:rsidRDefault="00FC236E" w:rsidP="000858BD">
      <w:r>
        <w:separator/>
      </w:r>
    </w:p>
  </w:footnote>
  <w:footnote w:type="continuationSeparator" w:id="0">
    <w:p w14:paraId="7927E186" w14:textId="77777777" w:rsidR="00FC236E" w:rsidRDefault="00FC236E"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75833"/>
    <w:rsid w:val="000852C5"/>
    <w:rsid w:val="000858BD"/>
    <w:rsid w:val="00206CE4"/>
    <w:rsid w:val="00243044"/>
    <w:rsid w:val="002C6FCC"/>
    <w:rsid w:val="0032226D"/>
    <w:rsid w:val="00342338"/>
    <w:rsid w:val="00343399"/>
    <w:rsid w:val="003451B5"/>
    <w:rsid w:val="003C4176"/>
    <w:rsid w:val="00573582"/>
    <w:rsid w:val="005B2A6C"/>
    <w:rsid w:val="005C2AC6"/>
    <w:rsid w:val="005F52CE"/>
    <w:rsid w:val="00600DD7"/>
    <w:rsid w:val="006020EB"/>
    <w:rsid w:val="006358D3"/>
    <w:rsid w:val="006E46A7"/>
    <w:rsid w:val="008354CB"/>
    <w:rsid w:val="00981C31"/>
    <w:rsid w:val="00A57937"/>
    <w:rsid w:val="00A841D3"/>
    <w:rsid w:val="00AB38AC"/>
    <w:rsid w:val="00AF3554"/>
    <w:rsid w:val="00B11D93"/>
    <w:rsid w:val="00B441CE"/>
    <w:rsid w:val="00C22707"/>
    <w:rsid w:val="00CD7C5D"/>
    <w:rsid w:val="00CE24CC"/>
    <w:rsid w:val="00D02D9E"/>
    <w:rsid w:val="00D060AD"/>
    <w:rsid w:val="00D615EE"/>
    <w:rsid w:val="00D731C6"/>
    <w:rsid w:val="00D77E23"/>
    <w:rsid w:val="00E57792"/>
    <w:rsid w:val="00F04655"/>
    <w:rsid w:val="00FC2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207</Words>
  <Characters>1057</Characters>
  <Application>Microsoft Office Word</Application>
  <DocSecurity>0</DocSecurity>
  <Lines>25</Lines>
  <Paragraphs>27</Paragraphs>
  <ScaleCrop>false</ScaleCrop>
  <HeadingPairs>
    <vt:vector size="2" baseType="variant">
      <vt:variant>
        <vt:lpstr>Title</vt:lpstr>
      </vt:variant>
      <vt:variant>
        <vt:i4>1</vt:i4>
      </vt:variant>
    </vt:vector>
  </HeadingPairs>
  <TitlesOfParts>
    <vt:vector size="1" baseType="lpstr">
      <vt:lpstr>QC2E</vt:lpstr>
    </vt:vector>
  </TitlesOfParts>
  <Manager/>
  <Company>K20 Center</Company>
  <LinksUpToDate>false</LinksUpToDate>
  <CharactersWithSpaces>1237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QC2E</dc:title>
  <dc:subject/>
  <dc:creator>K20 Center</dc:creator>
  <cp:keywords/>
  <dc:description/>
  <cp:lastModifiedBy>Moharram, Jehanne</cp:lastModifiedBy>
  <cp:revision>11</cp:revision>
  <cp:lastPrinted>2016-05-23T16:10:00Z</cp:lastPrinted>
  <dcterms:created xsi:type="dcterms:W3CDTF">2024-01-18T17:24:00Z</dcterms:created>
  <dcterms:modified xsi:type="dcterms:W3CDTF">2024-01-23T16:29:00Z</dcterms:modified>
  <cp:category/>
</cp:coreProperties>
</file>