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6AAC21" w14:textId="77777777" w:rsidR="00C3232C" w:rsidRDefault="00000000">
      <w:pPr>
        <w:pStyle w:val="Title"/>
        <w:jc w:val="center"/>
      </w:pPr>
      <w:r>
        <w:rPr>
          <w:noProof/>
        </w:rPr>
        <w:drawing>
          <wp:inline distT="114300" distB="114300" distL="114300" distR="114300" wp14:anchorId="6CBDB1DE" wp14:editId="445D8EC7">
            <wp:extent cx="788785" cy="57626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785" cy="5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5A492E" w14:textId="77777777" w:rsidR="00C3232C" w:rsidRDefault="00000000">
      <w:pPr>
        <w:pStyle w:val="Title"/>
        <w:jc w:val="center"/>
      </w:pPr>
      <w:r>
        <w:t>TWO STARS AND A WISH</w:t>
      </w:r>
    </w:p>
    <w:tbl>
      <w:tblPr>
        <w:tblStyle w:val="a"/>
        <w:tblW w:w="943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17"/>
        <w:gridCol w:w="4718"/>
      </w:tblGrid>
      <w:tr w:rsidR="00C3232C" w14:paraId="18DDE85D" w14:textId="77777777">
        <w:trPr>
          <w:trHeight w:val="750"/>
        </w:trPr>
        <w:tc>
          <w:tcPr>
            <w:tcW w:w="9434" w:type="dxa"/>
            <w:gridSpan w:val="2"/>
          </w:tcPr>
          <w:p w14:paraId="4FB61F5C" w14:textId="77777777" w:rsidR="00C3232C" w:rsidRDefault="00000000">
            <w:pPr>
              <w:jc w:val="center"/>
              <w:rPr>
                <w:b/>
                <w:color w:val="910D28"/>
                <w:sz w:val="42"/>
                <w:szCs w:val="42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★: </w:t>
            </w:r>
            <w:r>
              <w:rPr>
                <w:color w:val="292929"/>
              </w:rPr>
              <w:t xml:space="preserve">Write down the two SCLC themes that you know the most about now. Include a short summary sentence of each theme. </w:t>
            </w:r>
          </w:p>
        </w:tc>
      </w:tr>
      <w:tr w:rsidR="00C3232C" w14:paraId="77F8D895" w14:textId="77777777">
        <w:trPr>
          <w:trHeight w:val="4530"/>
        </w:trPr>
        <w:tc>
          <w:tcPr>
            <w:tcW w:w="4717" w:type="dxa"/>
          </w:tcPr>
          <w:p w14:paraId="1427E665" w14:textId="77777777" w:rsidR="00C3232C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1</w:t>
            </w:r>
          </w:p>
        </w:tc>
        <w:tc>
          <w:tcPr>
            <w:tcW w:w="4717" w:type="dxa"/>
          </w:tcPr>
          <w:p w14:paraId="59BE636B" w14:textId="77777777" w:rsidR="00C3232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2</w:t>
            </w:r>
          </w:p>
        </w:tc>
      </w:tr>
      <w:tr w:rsidR="00C3232C" w14:paraId="765E9E3E" w14:textId="77777777" w:rsidTr="001D453C">
        <w:trPr>
          <w:trHeight w:val="4536"/>
        </w:trPr>
        <w:tc>
          <w:tcPr>
            <w:tcW w:w="9434" w:type="dxa"/>
            <w:gridSpan w:val="2"/>
          </w:tcPr>
          <w:p w14:paraId="2099CEBB" w14:textId="77777777" w:rsidR="00C3232C" w:rsidRDefault="00000000">
            <w:pPr>
              <w:jc w:val="center"/>
              <w:rPr>
                <w:color w:val="292929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WISH: </w:t>
            </w:r>
            <w:r>
              <w:rPr>
                <w:color w:val="292929"/>
              </w:rPr>
              <w:t xml:space="preserve">Write down one SCLC theme that you want to learn more about. </w:t>
            </w:r>
          </w:p>
          <w:p w14:paraId="479CA67D" w14:textId="77777777" w:rsidR="00C3232C" w:rsidRDefault="00C3232C">
            <w:pPr>
              <w:jc w:val="center"/>
              <w:rPr>
                <w:color w:val="292929"/>
              </w:rPr>
            </w:pPr>
          </w:p>
          <w:p w14:paraId="421C417B" w14:textId="77777777" w:rsidR="001D453C" w:rsidRDefault="001D453C" w:rsidP="001D453C">
            <w:pPr>
              <w:rPr>
                <w:b/>
                <w:color w:val="292929"/>
              </w:rPr>
            </w:pPr>
          </w:p>
          <w:p w14:paraId="5ADBF410" w14:textId="77777777" w:rsidR="001D453C" w:rsidRDefault="001D453C" w:rsidP="001D453C">
            <w:pPr>
              <w:rPr>
                <w:b/>
                <w:color w:val="292929"/>
              </w:rPr>
            </w:pPr>
          </w:p>
          <w:p w14:paraId="581142D2" w14:textId="77777777" w:rsidR="00A35B8D" w:rsidRDefault="00A35B8D" w:rsidP="001D453C"/>
          <w:p w14:paraId="31E5E568" w14:textId="77777777" w:rsidR="00A35B8D" w:rsidRDefault="00A35B8D" w:rsidP="001D453C"/>
          <w:p w14:paraId="70901967" w14:textId="77777777" w:rsidR="00A35B8D" w:rsidRDefault="00A35B8D" w:rsidP="001D453C"/>
          <w:p w14:paraId="1788B9B7" w14:textId="77777777" w:rsidR="00A35B8D" w:rsidRDefault="00A35B8D" w:rsidP="001D453C"/>
          <w:p w14:paraId="61F08E48" w14:textId="77777777" w:rsidR="00A35B8D" w:rsidRDefault="00A35B8D" w:rsidP="001D453C"/>
          <w:p w14:paraId="69FACBE7" w14:textId="77777777" w:rsidR="00A35B8D" w:rsidRDefault="00A35B8D" w:rsidP="001D453C"/>
          <w:p w14:paraId="5F554309" w14:textId="77777777" w:rsidR="00A35B8D" w:rsidRDefault="00A35B8D" w:rsidP="001D453C"/>
          <w:p w14:paraId="5775C057" w14:textId="77777777" w:rsidR="00A35B8D" w:rsidRDefault="00A35B8D" w:rsidP="001D453C"/>
          <w:p w14:paraId="2479A8F4" w14:textId="77777777" w:rsidR="00A35B8D" w:rsidRDefault="00A35B8D" w:rsidP="001D453C"/>
          <w:p w14:paraId="77EEDA33" w14:textId="5B609D26" w:rsidR="001D453C" w:rsidRDefault="00A35B8D" w:rsidP="001D453C">
            <w:pPr>
              <w:rPr>
                <w:b/>
                <w:color w:val="292929"/>
              </w:rPr>
            </w:pPr>
            <w:hyperlink r:id="rId7" w:history="1">
              <w:r>
                <w:rPr>
                  <w:rStyle w:val="Hyperlink"/>
                </w:rPr>
                <w:t>K20 LEARN | QR Codes (ou.edu)</w:t>
              </w:r>
            </w:hyperlink>
          </w:p>
          <w:p w14:paraId="3719DDCC" w14:textId="117F6865" w:rsidR="00C3232C" w:rsidRDefault="00C3232C" w:rsidP="00A35B8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6E9A723" w14:textId="77777777" w:rsidR="00C3232C" w:rsidRDefault="00C3232C">
      <w:pPr>
        <w:rPr>
          <w:sz w:val="8"/>
          <w:szCs w:val="8"/>
        </w:rPr>
      </w:pPr>
    </w:p>
    <w:sectPr w:rsidR="00C3232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4430C" w14:textId="77777777" w:rsidR="00A65E64" w:rsidRDefault="00A65E64">
      <w:pPr>
        <w:spacing w:after="0" w:line="240" w:lineRule="auto"/>
      </w:pPr>
      <w:r>
        <w:separator/>
      </w:r>
    </w:p>
  </w:endnote>
  <w:endnote w:type="continuationSeparator" w:id="0">
    <w:p w14:paraId="539012B6" w14:textId="77777777" w:rsidR="00A65E64" w:rsidRDefault="00A6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0E4B" w14:textId="77777777" w:rsidR="00C323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62B63E4" wp14:editId="69A3DC0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3D975E" wp14:editId="2BE4D747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3743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1100" y="3637125"/>
                        <a:ext cx="3875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53BCC" w14:textId="41CD5473" w:rsidR="00C3232C" w:rsidRDefault="00396E5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Student-Centered Learning Climate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3D975E" id="Rectangle 1" o:spid="_x0000_s1026" style="position:absolute;margin-left:89pt;margin-top:-20pt;width:315.7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" filled="f" stroked="f">
              <v:textbox inset="2.53958mm,1.2694mm,2.53958mm,1.2694mm">
                <w:txbxContent>
                  <w:p w14:paraId="37A53BCC" w14:textId="41CD5473" w:rsidR="00C3232C" w:rsidRDefault="00396E5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Student-Centered Learning Climate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F508" w14:textId="77777777" w:rsidR="00A65E64" w:rsidRDefault="00A65E64">
      <w:pPr>
        <w:spacing w:after="0" w:line="240" w:lineRule="auto"/>
      </w:pPr>
      <w:r>
        <w:separator/>
      </w:r>
    </w:p>
  </w:footnote>
  <w:footnote w:type="continuationSeparator" w:id="0">
    <w:p w14:paraId="48BC57E2" w14:textId="77777777" w:rsidR="00A65E64" w:rsidRDefault="00A6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542E" w14:textId="77777777" w:rsidR="00C3232C" w:rsidRDefault="00C3232C">
    <w:pPr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3542" w14:textId="77777777" w:rsidR="00C3232C" w:rsidRDefault="00C3232C"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2C"/>
    <w:rsid w:val="000C7F72"/>
    <w:rsid w:val="00123D8D"/>
    <w:rsid w:val="001D453C"/>
    <w:rsid w:val="00374E55"/>
    <w:rsid w:val="00396E56"/>
    <w:rsid w:val="005316DE"/>
    <w:rsid w:val="005335B3"/>
    <w:rsid w:val="006F3D70"/>
    <w:rsid w:val="007C4D71"/>
    <w:rsid w:val="00A35B8D"/>
    <w:rsid w:val="00A65E64"/>
    <w:rsid w:val="00BA4BEC"/>
    <w:rsid w:val="00C05492"/>
    <w:rsid w:val="00C3232C"/>
    <w:rsid w:val="00C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3AE8D"/>
  <w15:docId w15:val="{EE3C9D52-BFAA-9D4F-9894-0E63C83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3C"/>
  </w:style>
  <w:style w:type="paragraph" w:styleId="Footer">
    <w:name w:val="footer"/>
    <w:basedOn w:val="Normal"/>
    <w:link w:val="FooterChar"/>
    <w:uiPriority w:val="99"/>
    <w:unhideWhenUsed/>
    <w:rsid w:val="001D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3C"/>
  </w:style>
  <w:style w:type="character" w:styleId="Hyperlink">
    <w:name w:val="Hyperlink"/>
    <w:basedOn w:val="DefaultParagraphFont"/>
    <w:uiPriority w:val="99"/>
    <w:semiHidden/>
    <w:unhideWhenUsed/>
    <w:rsid w:val="00A35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arn.k20center.ou.edu/tech-tool/24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2024-07-17T14:29:00Z</dcterms:created>
  <dcterms:modified xsi:type="dcterms:W3CDTF">2024-07-17T14:29:00Z</dcterms:modified>
</cp:coreProperties>
</file>