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50DB" w14:textId="77777777" w:rsidR="004338B0" w:rsidRDefault="004338B0" w:rsidP="004338B0">
      <w:pPr>
        <w:pStyle w:val="Title"/>
      </w:pPr>
      <w:bookmarkStart w:id="0" w:name="_heading=h.gjdgxs" w:colFirst="0" w:colLast="0"/>
      <w:bookmarkEnd w:id="0"/>
      <w:r>
        <w:t>CARD SORT</w:t>
      </w:r>
    </w:p>
    <w:tbl>
      <w:tblPr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4338B0" w14:paraId="7895DE7A" w14:textId="77777777" w:rsidTr="004338B0">
        <w:trPr>
          <w:trHeight w:val="3600"/>
        </w:trPr>
        <w:tc>
          <w:tcPr>
            <w:tcW w:w="9330" w:type="dxa"/>
            <w:gridSpan w:val="2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2808E715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Card Sort instructions</w:t>
            </w:r>
            <w:r>
              <w:rPr>
                <w:sz w:val="32"/>
                <w:szCs w:val="32"/>
              </w:rPr>
              <w:t xml:space="preserve">: </w:t>
            </w:r>
            <w:r>
              <w:rPr>
                <w:color w:val="292929"/>
                <w:sz w:val="32"/>
                <w:szCs w:val="32"/>
              </w:rPr>
              <w:t>Match each Oklahoma English Language Arts Academic Standard card with the card(s) that describe the necessary prior knowledge students would need before learning the skills outlined in the standard.</w:t>
            </w:r>
          </w:p>
        </w:tc>
      </w:tr>
      <w:tr w:rsidR="004338B0" w14:paraId="64709F0C" w14:textId="77777777" w:rsidTr="004338B0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2884E3F6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32"/>
                <w:szCs w:val="32"/>
              </w:rPr>
              <w:t xml:space="preserve">Ability to draw </w:t>
            </w:r>
            <w:r>
              <w:rPr>
                <w:color w:val="000000"/>
                <w:sz w:val="32"/>
                <w:szCs w:val="32"/>
              </w:rPr>
              <w:t>conclusions based on information that is implied but not explicitly stated.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0D2A0EBD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32"/>
                <w:szCs w:val="32"/>
              </w:rPr>
              <w:t>Students will compose informative essays or reports that: </w:t>
            </w:r>
          </w:p>
          <w:p w14:paraId="21842F3F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● objectively introduce and develop topics </w:t>
            </w:r>
          </w:p>
          <w:p w14:paraId="67153B68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● incorporate evidence (e.g., specific facts, details, charts and graphs, data) </w:t>
            </w:r>
          </w:p>
          <w:p w14:paraId="3494F579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● maintain an organized structure </w:t>
            </w:r>
          </w:p>
          <w:p w14:paraId="519A03FD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● use sentence variety and word choice to create clarity </w:t>
            </w:r>
          </w:p>
          <w:p w14:paraId="1C97E35E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● establish and maintain a formal style </w:t>
            </w:r>
          </w:p>
          <w:p w14:paraId="09FA5A8E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● emulate literary devices from mentor texts</w:t>
            </w:r>
          </w:p>
        </w:tc>
      </w:tr>
      <w:tr w:rsidR="004338B0" w14:paraId="4F0686FF" w14:textId="77777777" w:rsidTr="004338B0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4F9288AB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32"/>
                <w:szCs w:val="32"/>
              </w:rPr>
              <w:t xml:space="preserve">Ability to recognize </w:t>
            </w:r>
            <w:r>
              <w:rPr>
                <w:color w:val="000000"/>
                <w:sz w:val="32"/>
                <w:szCs w:val="32"/>
              </w:rPr>
              <w:t>the basic structure of an essay,</w:t>
            </w:r>
            <w:r>
              <w:rPr>
                <w:sz w:val="32"/>
                <w:szCs w:val="32"/>
              </w:rPr>
              <w:t xml:space="preserve"> including </w:t>
            </w:r>
            <w:r>
              <w:rPr>
                <w:color w:val="000000"/>
                <w:sz w:val="32"/>
                <w:szCs w:val="32"/>
              </w:rPr>
              <w:t>the comp</w:t>
            </w:r>
            <w:r>
              <w:rPr>
                <w:sz w:val="32"/>
                <w:szCs w:val="32"/>
              </w:rPr>
              <w:t xml:space="preserve">osition of the </w:t>
            </w:r>
            <w:r>
              <w:rPr>
                <w:color w:val="000000"/>
                <w:sz w:val="32"/>
                <w:szCs w:val="32"/>
              </w:rPr>
              <w:t>introduction, body paragraphs, and conclusion.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4391E4E2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32"/>
                <w:szCs w:val="32"/>
              </w:rPr>
              <w:t>Knowledge of how</w:t>
            </w:r>
            <w:r>
              <w:rPr>
                <w:color w:val="000000"/>
                <w:sz w:val="32"/>
                <w:szCs w:val="32"/>
              </w:rPr>
              <w:t xml:space="preserve"> to study and analyze mentor texts to identify effective writing techniques and strategies.</w:t>
            </w:r>
          </w:p>
        </w:tc>
      </w:tr>
    </w:tbl>
    <w:p w14:paraId="4875B6C2" w14:textId="77777777" w:rsidR="004338B0" w:rsidRDefault="004338B0" w:rsidP="004338B0"/>
    <w:p w14:paraId="66F10D50" w14:textId="77777777" w:rsidR="004338B0" w:rsidRDefault="004338B0" w:rsidP="004338B0">
      <w:pPr>
        <w:pStyle w:val="Title"/>
      </w:pPr>
    </w:p>
    <w:tbl>
      <w:tblPr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4338B0" w14:paraId="79A13F4A" w14:textId="77777777" w:rsidTr="004338B0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489891ED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Students will read works written on the same topic from a variety of historical, cultural, ethnic, and global perspectives and compare the methods the authors use to achieve their purposes.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2022FF1A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Ability to comprehend and interpret complex and diverse texts.</w:t>
            </w:r>
          </w:p>
        </w:tc>
      </w:tr>
      <w:tr w:rsidR="004338B0" w14:paraId="3514C035" w14:textId="77777777" w:rsidTr="004338B0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3A05F896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Familiarity with literary techniques such as tone, style, diction, symbolism, and rhetorical devices.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121E7254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32"/>
                <w:szCs w:val="32"/>
              </w:rPr>
              <w:t>Students will use word parts (e.g., affixes, Greek roots, stems) to define and determine the meaning of increasingly complex words. </w:t>
            </w:r>
          </w:p>
        </w:tc>
      </w:tr>
      <w:tr w:rsidR="004338B0" w14:paraId="6824409C" w14:textId="77777777" w:rsidTr="004338B0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81E73DD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32"/>
                <w:szCs w:val="32"/>
              </w:rPr>
              <w:t xml:space="preserve"> Ability </w:t>
            </w:r>
            <w:r>
              <w:rPr>
                <w:color w:val="000000"/>
                <w:sz w:val="32"/>
                <w:szCs w:val="32"/>
              </w:rPr>
              <w:t>to use the context in which a word appears to help determine its meaning.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434FD17B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32"/>
                <w:szCs w:val="32"/>
              </w:rPr>
              <w:t>Ability</w:t>
            </w:r>
            <w:r>
              <w:rPr>
                <w:color w:val="000000"/>
                <w:sz w:val="32"/>
                <w:szCs w:val="32"/>
              </w:rPr>
              <w:t xml:space="preserve"> to use the context in which a word appears to help determine its meaning.</w:t>
            </w:r>
          </w:p>
        </w:tc>
      </w:tr>
    </w:tbl>
    <w:p w14:paraId="51CF9436" w14:textId="77777777" w:rsidR="004338B0" w:rsidRDefault="004338B0" w:rsidP="004338B0"/>
    <w:p w14:paraId="2375B8E8" w14:textId="77777777" w:rsidR="004338B0" w:rsidRDefault="004338B0" w:rsidP="004338B0">
      <w:pPr>
        <w:pStyle w:val="Title"/>
      </w:pPr>
    </w:p>
    <w:tbl>
      <w:tblPr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4338B0" w14:paraId="4B4FBE2D" w14:textId="77777777" w:rsidTr="004338B0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6435539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30"/>
                <w:szCs w:val="30"/>
              </w:rPr>
              <w:lastRenderedPageBreak/>
              <w:t>Students will recognize and explain the impact on meaning of parts of speech in sentences: </w:t>
            </w:r>
          </w:p>
          <w:p w14:paraId="10296DB6" w14:textId="77777777" w:rsidR="004338B0" w:rsidRDefault="004338B0" w:rsidP="00E56BE7"/>
          <w:p w14:paraId="2062984A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● nouns ● subject and verb agreement </w:t>
            </w:r>
          </w:p>
          <w:p w14:paraId="01791911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● cumulative and coordinate adjectives </w:t>
            </w:r>
          </w:p>
          <w:p w14:paraId="1DC34DE9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● demonstrative pronouns ● gerunds</w:t>
            </w:r>
          </w:p>
          <w:p w14:paraId="6890A7FA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● singular they​/them​/their ● adverbs </w:t>
            </w:r>
          </w:p>
          <w:p w14:paraId="10892057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● correlative conjunctions ● interjections</w:t>
            </w:r>
          </w:p>
          <w:p w14:paraId="77AA64CC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● vague pronouns (i.e., ones with unclear or ambiguous antecedents)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5EE9D2FB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30"/>
                <w:szCs w:val="30"/>
              </w:rPr>
              <w:t>Knowledge of</w:t>
            </w:r>
            <w:r>
              <w:rPr>
                <w:color w:val="000000"/>
                <w:sz w:val="30"/>
                <w:szCs w:val="30"/>
              </w:rPr>
              <w:t xml:space="preserve"> the difference between common nouns, proper nouns, concrete nouns, abstract nouns, countable and uncountable nouns.</w:t>
            </w:r>
          </w:p>
        </w:tc>
      </w:tr>
      <w:tr w:rsidR="004338B0" w14:paraId="0026C904" w14:textId="77777777" w:rsidTr="004338B0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4D3F99C4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30"/>
                <w:szCs w:val="30"/>
              </w:rPr>
              <w:t>Ability to recognize</w:t>
            </w:r>
            <w:r>
              <w:rPr>
                <w:color w:val="000000"/>
                <w:sz w:val="30"/>
                <w:szCs w:val="30"/>
              </w:rPr>
              <w:t xml:space="preserve"> and u</w:t>
            </w:r>
            <w:r>
              <w:rPr>
                <w:sz w:val="30"/>
                <w:szCs w:val="30"/>
              </w:rPr>
              <w:t>se</w:t>
            </w:r>
            <w:r>
              <w:rPr>
                <w:color w:val="000000"/>
                <w:sz w:val="30"/>
                <w:szCs w:val="30"/>
              </w:rPr>
              <w:t xml:space="preserve"> correlative conjunctions (either… or, neither… nor, both… and, not only… but also).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1BFAD0BE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32"/>
                <w:szCs w:val="32"/>
              </w:rPr>
              <w:t>Students will find, record, and organize information from a variety of primary and secondary sources, following ethical and legal guidelines.</w:t>
            </w:r>
          </w:p>
        </w:tc>
      </w:tr>
      <w:tr w:rsidR="004338B0" w14:paraId="1E7B4A5A" w14:textId="77777777" w:rsidTr="004338B0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6AFA5692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32"/>
                <w:szCs w:val="32"/>
              </w:rPr>
              <w:t>Knowledge of</w:t>
            </w:r>
            <w:r>
              <w:rPr>
                <w:color w:val="000000"/>
                <w:sz w:val="32"/>
                <w:szCs w:val="32"/>
              </w:rPr>
              <w:t xml:space="preserve"> how to use keywords, Boolean operators, and advanced search techniques to locate relevant information.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20D8211E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32"/>
                <w:szCs w:val="32"/>
              </w:rPr>
              <w:t>Ability to</w:t>
            </w:r>
            <w:r>
              <w:rPr>
                <w:color w:val="000000"/>
                <w:sz w:val="32"/>
                <w:szCs w:val="32"/>
              </w:rPr>
              <w:t xml:space="preserve"> synthesi</w:t>
            </w:r>
            <w:r>
              <w:rPr>
                <w:sz w:val="32"/>
                <w:szCs w:val="32"/>
              </w:rPr>
              <w:t>ze</w:t>
            </w:r>
            <w:r>
              <w:rPr>
                <w:color w:val="000000"/>
                <w:sz w:val="32"/>
                <w:szCs w:val="32"/>
              </w:rPr>
              <w:t xml:space="preserve"> information from multiple sources to create a cohesive understanding of</w:t>
            </w:r>
            <w:r>
              <w:rPr>
                <w:sz w:val="32"/>
                <w:szCs w:val="32"/>
              </w:rPr>
              <w:t xml:space="preserve"> a given </w:t>
            </w:r>
            <w:r>
              <w:rPr>
                <w:color w:val="000000"/>
                <w:sz w:val="32"/>
                <w:szCs w:val="32"/>
              </w:rPr>
              <w:t>topic.</w:t>
            </w:r>
          </w:p>
        </w:tc>
      </w:tr>
    </w:tbl>
    <w:p w14:paraId="7AE018FC" w14:textId="77777777" w:rsidR="004338B0" w:rsidRDefault="004338B0" w:rsidP="004338B0"/>
    <w:p w14:paraId="022B87E4" w14:textId="77777777" w:rsidR="004338B0" w:rsidRDefault="004338B0" w:rsidP="004338B0">
      <w:pPr>
        <w:pStyle w:val="Title"/>
      </w:pPr>
    </w:p>
    <w:tbl>
      <w:tblPr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4338B0" w14:paraId="5D85E817" w14:textId="77777777" w:rsidTr="004338B0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5B08F18B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Students will formulate and refine a viable research question.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012758CA" w14:textId="77777777" w:rsidR="004338B0" w:rsidRDefault="004338B0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32"/>
                <w:szCs w:val="32"/>
              </w:rPr>
              <w:t>Knowledge of how</w:t>
            </w:r>
            <w:r>
              <w:rPr>
                <w:color w:val="000000"/>
                <w:sz w:val="32"/>
                <w:szCs w:val="32"/>
              </w:rPr>
              <w:t xml:space="preserve"> to ask relevant and probing questions about a topic.</w:t>
            </w:r>
          </w:p>
        </w:tc>
      </w:tr>
      <w:tr w:rsidR="004338B0" w14:paraId="2321F477" w14:textId="77777777" w:rsidTr="004338B0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525A8B9" w14:textId="77777777" w:rsidR="004338B0" w:rsidRDefault="004338B0" w:rsidP="00E56BE7">
            <w:pPr>
              <w:jc w:val="center"/>
            </w:pPr>
            <w:r>
              <w:rPr>
                <w:b/>
                <w:sz w:val="32"/>
                <w:szCs w:val="32"/>
              </w:rPr>
              <w:t>Students will summarize alphabetic and/or multimodal texts, including main idea and key details, to demonstrate comprehension within and between texts.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40C6BBDD" w14:textId="77777777" w:rsidR="004338B0" w:rsidRDefault="004338B0" w:rsidP="00E56B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sz w:val="32"/>
                <w:szCs w:val="32"/>
              </w:rPr>
              <w:t>Ability to distinguish between the main idea of a text and the supporting details.</w:t>
            </w:r>
          </w:p>
        </w:tc>
      </w:tr>
      <w:tr w:rsidR="004338B0" w14:paraId="4CD78351" w14:textId="77777777" w:rsidTr="004338B0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68AC3146" w14:textId="77777777" w:rsidR="004338B0" w:rsidRDefault="004338B0" w:rsidP="00E56BE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Basic understanding of ethical considerations in research, including respect for subjects and the integrity of the research process.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30EB458A" w14:textId="77777777" w:rsidR="004338B0" w:rsidRDefault="004338B0" w:rsidP="00E56BE7">
            <w:pPr>
              <w:ind w:left="360"/>
              <w:jc w:val="center"/>
              <w:rPr>
                <w:sz w:val="32"/>
                <w:szCs w:val="32"/>
              </w:rPr>
            </w:pPr>
          </w:p>
        </w:tc>
      </w:tr>
    </w:tbl>
    <w:p w14:paraId="02D59F82" w14:textId="77777777" w:rsidR="004338B0" w:rsidRDefault="004338B0" w:rsidP="004338B0"/>
    <w:p w14:paraId="4C98A8A5" w14:textId="77777777" w:rsidR="001B5BA6" w:rsidRPr="004338B0" w:rsidRDefault="001B5BA6" w:rsidP="004338B0"/>
    <w:sectPr w:rsidR="001B5BA6" w:rsidRPr="004338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8448" w14:textId="77777777" w:rsidR="00267967" w:rsidRDefault="00267967" w:rsidP="00DC1CA0">
      <w:r>
        <w:separator/>
      </w:r>
    </w:p>
  </w:endnote>
  <w:endnote w:type="continuationSeparator" w:id="0">
    <w:p w14:paraId="5FE57ED6" w14:textId="77777777" w:rsidR="00267967" w:rsidRDefault="0026796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F71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2F0DB3" w14:textId="1BB4D044" w:rsidR="009F0B2E" w:rsidRPr="008C5074" w:rsidRDefault="004338B0" w:rsidP="008C5074">
                          <w:pPr>
                            <w:pStyle w:val="Footer"/>
                          </w:pPr>
                          <w:r>
                            <w:t>bridging minds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52F0DB3" w14:textId="1BB4D044" w:rsidR="009F0B2E" w:rsidRPr="008C5074" w:rsidRDefault="004338B0" w:rsidP="008C5074">
                    <w:pPr>
                      <w:pStyle w:val="Footer"/>
                    </w:pPr>
                    <w:r>
                      <w:t>bridging minds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ED13" w14:textId="77777777" w:rsidR="00267967" w:rsidRDefault="00267967" w:rsidP="00DC1CA0">
      <w:r>
        <w:separator/>
      </w:r>
    </w:p>
  </w:footnote>
  <w:footnote w:type="continuationSeparator" w:id="0">
    <w:p w14:paraId="1A004AFE" w14:textId="77777777" w:rsidR="00267967" w:rsidRDefault="0026796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B0"/>
    <w:rsid w:val="00072D23"/>
    <w:rsid w:val="000C7623"/>
    <w:rsid w:val="001B5BA6"/>
    <w:rsid w:val="001C5AFC"/>
    <w:rsid w:val="002040D8"/>
    <w:rsid w:val="00233158"/>
    <w:rsid w:val="00245200"/>
    <w:rsid w:val="00246BC1"/>
    <w:rsid w:val="00267967"/>
    <w:rsid w:val="00274BB5"/>
    <w:rsid w:val="002C4359"/>
    <w:rsid w:val="002D4C34"/>
    <w:rsid w:val="00304DC6"/>
    <w:rsid w:val="00403889"/>
    <w:rsid w:val="004338B0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8D2BD"/>
  <w15:chartTrackingRefBased/>
  <w15:docId w15:val="{BCFFBDF2-EA45-483E-B8A9-9072E61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338B0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8B0"/>
  </w:style>
  <w:style w:type="character" w:customStyle="1" w:styleId="BodyTextChar">
    <w:name w:val="Body Text Char"/>
    <w:basedOn w:val="DefaultParagraphFont"/>
    <w:link w:val="BodyText"/>
    <w:uiPriority w:val="99"/>
    <w:semiHidden/>
    <w:rsid w:val="004338B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4</Pages>
  <Words>455</Words>
  <Characters>2616</Characters>
  <Application>Microsoft Office Word</Application>
  <DocSecurity>0</DocSecurity>
  <Lines>118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Bridging Minds</dc:title>
  <dc:subject/>
  <dc:creator>k20center452@groups.ou.edu</dc:creator>
  <cp:keywords/>
  <dc:description/>
  <cp:lastModifiedBy>Lieu, Mary</cp:lastModifiedBy>
  <cp:revision>1</cp:revision>
  <dcterms:created xsi:type="dcterms:W3CDTF">2026-04-02T20:13:00Z</dcterms:created>
  <dcterms:modified xsi:type="dcterms:W3CDTF">2026-04-02T20:14:00Z</dcterms:modified>
  <cp:category/>
</cp:coreProperties>
</file>