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323475" w14:textId="77777777" w:rsidR="005979BB" w:rsidRDefault="00000000">
      <w:pPr>
        <w:pStyle w:val="Title"/>
        <w:keepNext w:val="0"/>
        <w:keepLines w:val="0"/>
        <w:rPr>
          <w:sz w:val="24"/>
          <w:szCs w:val="24"/>
        </w:rPr>
      </w:pPr>
      <w:r>
        <w:rPr>
          <w:color w:val="000000"/>
        </w:rPr>
        <w:t>INSTRUCTIONAL STRATEGY NOTE CATCHER</w:t>
      </w:r>
    </w:p>
    <w:tbl>
      <w:tblPr>
        <w:tblStyle w:val="a4"/>
        <w:tblW w:w="9360" w:type="dxa"/>
        <w:tblInd w:w="-115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915"/>
        <w:gridCol w:w="3465"/>
      </w:tblGrid>
      <w:tr w:rsidR="005979BB" w14:paraId="2782DE74" w14:textId="77777777" w:rsidTr="0045779C">
        <w:trPr>
          <w:trHeight w:val="306"/>
        </w:trPr>
        <w:tc>
          <w:tcPr>
            <w:tcW w:w="1980" w:type="dxa"/>
            <w:shd w:val="clear" w:color="auto" w:fill="346E7C"/>
          </w:tcPr>
          <w:p w14:paraId="36132407" w14:textId="77777777" w:rsidR="005979BB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915" w:type="dxa"/>
            <w:shd w:val="clear" w:color="auto" w:fill="346E7C"/>
          </w:tcPr>
          <w:p w14:paraId="1759EAE0" w14:textId="77777777" w:rsidR="005979BB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it was used</w:t>
            </w:r>
          </w:p>
        </w:tc>
        <w:tc>
          <w:tcPr>
            <w:tcW w:w="3465" w:type="dxa"/>
            <w:shd w:val="clear" w:color="auto" w:fill="346E7C"/>
          </w:tcPr>
          <w:p w14:paraId="6F944E0B" w14:textId="77777777" w:rsidR="005979BB" w:rsidRDefault="0000000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I can use it</w:t>
            </w:r>
          </w:p>
        </w:tc>
      </w:tr>
      <w:tr w:rsidR="005979BB" w14:paraId="362EBBD8" w14:textId="77777777" w:rsidTr="0045779C">
        <w:trPr>
          <w:trHeight w:val="684"/>
        </w:trPr>
        <w:tc>
          <w:tcPr>
            <w:tcW w:w="1980" w:type="dxa"/>
          </w:tcPr>
          <w:p w14:paraId="629CD58A" w14:textId="77777777" w:rsidR="005979BB" w:rsidRDefault="00000000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Chain Notes</w:t>
            </w:r>
          </w:p>
        </w:tc>
        <w:tc>
          <w:tcPr>
            <w:tcW w:w="3915" w:type="dxa"/>
          </w:tcPr>
          <w:p w14:paraId="35B90153" w14:textId="77777777" w:rsidR="005979BB" w:rsidRDefault="005979B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574A01A" w14:textId="77777777" w:rsidR="005979BB" w:rsidRDefault="005979B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79BB" w14:paraId="5EE10AC2" w14:textId="77777777" w:rsidTr="0045779C">
        <w:trPr>
          <w:trHeight w:val="828"/>
        </w:trPr>
        <w:tc>
          <w:tcPr>
            <w:tcW w:w="1980" w:type="dxa"/>
          </w:tcPr>
          <w:p w14:paraId="39E9225D" w14:textId="77777777" w:rsidR="005979BB" w:rsidRDefault="00000000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Frayer Model</w:t>
            </w:r>
          </w:p>
        </w:tc>
        <w:tc>
          <w:tcPr>
            <w:tcW w:w="3915" w:type="dxa"/>
          </w:tcPr>
          <w:p w14:paraId="3FD81BE8" w14:textId="77777777" w:rsidR="005979BB" w:rsidRDefault="005979B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0B3701E" w14:textId="77777777" w:rsidR="005979BB" w:rsidRDefault="005979B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79BB" w14:paraId="01A732F7" w14:textId="77777777" w:rsidTr="0045779C">
        <w:trPr>
          <w:trHeight w:val="756"/>
        </w:trPr>
        <w:tc>
          <w:tcPr>
            <w:tcW w:w="1980" w:type="dxa"/>
          </w:tcPr>
          <w:p w14:paraId="7A66A8D6" w14:textId="77777777" w:rsidR="005979BB" w:rsidRDefault="005979BB">
            <w:pPr>
              <w:pStyle w:val="Heading1"/>
              <w:spacing w:after="0"/>
              <w:rPr>
                <w:color w:val="910D28"/>
              </w:rPr>
            </w:pPr>
          </w:p>
        </w:tc>
        <w:tc>
          <w:tcPr>
            <w:tcW w:w="3915" w:type="dxa"/>
          </w:tcPr>
          <w:p w14:paraId="4F681D51" w14:textId="77777777" w:rsidR="005979BB" w:rsidRDefault="005979B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83984C4" w14:textId="77777777" w:rsidR="005979BB" w:rsidRDefault="005979B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79BB" w14:paraId="792B3403" w14:textId="77777777" w:rsidTr="0045779C">
        <w:trPr>
          <w:trHeight w:val="819"/>
        </w:trPr>
        <w:tc>
          <w:tcPr>
            <w:tcW w:w="1980" w:type="dxa"/>
          </w:tcPr>
          <w:p w14:paraId="065AE674" w14:textId="77777777" w:rsidR="005979BB" w:rsidRDefault="005979BB">
            <w:pPr>
              <w:pStyle w:val="Heading1"/>
              <w:spacing w:after="0"/>
              <w:rPr>
                <w:color w:val="910D28"/>
              </w:rPr>
            </w:pPr>
          </w:p>
        </w:tc>
        <w:tc>
          <w:tcPr>
            <w:tcW w:w="3915" w:type="dxa"/>
          </w:tcPr>
          <w:p w14:paraId="6847B6DF" w14:textId="77777777" w:rsidR="005979BB" w:rsidRDefault="005979B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23F8056" w14:textId="77777777" w:rsidR="005979BB" w:rsidRDefault="005979B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9774FF4" w14:textId="77777777" w:rsidR="005979BB" w:rsidRDefault="00000000">
      <w:pPr>
        <w:pStyle w:val="Title"/>
        <w:keepNext w:val="0"/>
        <w:keepLines w:val="0"/>
        <w:rPr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6232EFF" wp14:editId="3ECEF562">
            <wp:simplePos x="0" y="0"/>
            <wp:positionH relativeFrom="column">
              <wp:posOffset>1638300</wp:posOffset>
            </wp:positionH>
            <wp:positionV relativeFrom="paragraph">
              <wp:posOffset>309538</wp:posOffset>
            </wp:positionV>
            <wp:extent cx="4300538" cy="776922"/>
            <wp:effectExtent l="0" t="0" r="0" b="0"/>
            <wp:wrapNone/>
            <wp:docPr id="15935414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0538" cy="776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42F6AB" w14:textId="77777777" w:rsidR="005979BB" w:rsidRDefault="00000000">
      <w:pPr>
        <w:pStyle w:val="Title"/>
        <w:keepNext w:val="0"/>
        <w:keepLines w:val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smallCaps w:val="0"/>
          <w:color w:val="000000"/>
          <w:sz w:val="24"/>
          <w:szCs w:val="24"/>
        </w:rPr>
        <w:t>WISDOM IN ACTION</w:t>
      </w:r>
    </w:p>
    <w:p w14:paraId="40FDCC59" w14:textId="77777777" w:rsidR="005979BB" w:rsidRDefault="005979BB">
      <w:pPr>
        <w:pStyle w:val="Title"/>
        <w:keepNext w:val="0"/>
        <w:keepLines w:val="0"/>
        <w:rPr>
          <w:color w:val="000000"/>
        </w:rPr>
      </w:pPr>
    </w:p>
    <w:p w14:paraId="6DE36A7B" w14:textId="77777777" w:rsidR="00DE0F38" w:rsidRDefault="00DE0F38" w:rsidP="00DE0F38">
      <w:pPr>
        <w:pStyle w:val="Title"/>
        <w:keepNext w:val="0"/>
        <w:keepLines w:val="0"/>
        <w:rPr>
          <w:sz w:val="24"/>
          <w:szCs w:val="24"/>
        </w:rPr>
      </w:pPr>
      <w:r>
        <w:rPr>
          <w:color w:val="000000"/>
        </w:rPr>
        <w:t>INSTRUCTIONAL STRATEGY NOTE CATCHER</w:t>
      </w:r>
    </w:p>
    <w:tbl>
      <w:tblPr>
        <w:tblStyle w:val="a4"/>
        <w:tblW w:w="9360" w:type="dxa"/>
        <w:tblInd w:w="-115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915"/>
        <w:gridCol w:w="3465"/>
      </w:tblGrid>
      <w:tr w:rsidR="00DE0F38" w14:paraId="25AC2002" w14:textId="77777777" w:rsidTr="0045779C">
        <w:trPr>
          <w:trHeight w:val="306"/>
        </w:trPr>
        <w:tc>
          <w:tcPr>
            <w:tcW w:w="1980" w:type="dxa"/>
            <w:shd w:val="clear" w:color="auto" w:fill="346E7C"/>
          </w:tcPr>
          <w:p w14:paraId="4878D29D" w14:textId="77777777" w:rsidR="00DE0F38" w:rsidRDefault="00DE0F38" w:rsidP="004C1403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Strategy</w:t>
            </w:r>
          </w:p>
        </w:tc>
        <w:tc>
          <w:tcPr>
            <w:tcW w:w="3915" w:type="dxa"/>
            <w:shd w:val="clear" w:color="auto" w:fill="346E7C"/>
          </w:tcPr>
          <w:p w14:paraId="5E34BA75" w14:textId="77777777" w:rsidR="00DE0F38" w:rsidRDefault="00DE0F38" w:rsidP="004C1403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it was used</w:t>
            </w:r>
          </w:p>
        </w:tc>
        <w:tc>
          <w:tcPr>
            <w:tcW w:w="3465" w:type="dxa"/>
            <w:shd w:val="clear" w:color="auto" w:fill="346E7C"/>
          </w:tcPr>
          <w:p w14:paraId="27E20A26" w14:textId="77777777" w:rsidR="00DE0F38" w:rsidRDefault="00DE0F38" w:rsidP="004C1403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How I can use it</w:t>
            </w:r>
          </w:p>
        </w:tc>
      </w:tr>
      <w:tr w:rsidR="00DE0F38" w14:paraId="7109D83F" w14:textId="77777777" w:rsidTr="0045779C">
        <w:trPr>
          <w:trHeight w:val="774"/>
        </w:trPr>
        <w:tc>
          <w:tcPr>
            <w:tcW w:w="1980" w:type="dxa"/>
          </w:tcPr>
          <w:p w14:paraId="5754BC26" w14:textId="77777777" w:rsidR="00DE0F38" w:rsidRDefault="00DE0F38" w:rsidP="004C1403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Chain Notes</w:t>
            </w:r>
          </w:p>
        </w:tc>
        <w:tc>
          <w:tcPr>
            <w:tcW w:w="3915" w:type="dxa"/>
          </w:tcPr>
          <w:p w14:paraId="68C2EC52" w14:textId="77777777" w:rsidR="00DE0F38" w:rsidRDefault="00DE0F38" w:rsidP="004C14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8F102EC" w14:textId="77777777" w:rsidR="00DE0F38" w:rsidRDefault="00DE0F38" w:rsidP="004C14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0F38" w14:paraId="6D2851FD" w14:textId="77777777" w:rsidTr="0045779C">
        <w:trPr>
          <w:trHeight w:val="909"/>
        </w:trPr>
        <w:tc>
          <w:tcPr>
            <w:tcW w:w="1980" w:type="dxa"/>
          </w:tcPr>
          <w:p w14:paraId="21B9D1CA" w14:textId="77777777" w:rsidR="00DE0F38" w:rsidRDefault="00DE0F38" w:rsidP="004C1403">
            <w:pPr>
              <w:pStyle w:val="Heading1"/>
              <w:spacing w:after="0"/>
              <w:rPr>
                <w:color w:val="910D28"/>
              </w:rPr>
            </w:pPr>
            <w:r>
              <w:rPr>
                <w:color w:val="910D28"/>
              </w:rPr>
              <w:t>Frayer Model</w:t>
            </w:r>
          </w:p>
        </w:tc>
        <w:tc>
          <w:tcPr>
            <w:tcW w:w="3915" w:type="dxa"/>
          </w:tcPr>
          <w:p w14:paraId="70B1F13F" w14:textId="77777777" w:rsidR="00DE0F38" w:rsidRDefault="00DE0F38" w:rsidP="004C14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580E6EF" w14:textId="77777777" w:rsidR="00DE0F38" w:rsidRDefault="00DE0F38" w:rsidP="004C14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0F38" w14:paraId="79260C4C" w14:textId="77777777" w:rsidTr="0045779C">
        <w:trPr>
          <w:trHeight w:val="756"/>
        </w:trPr>
        <w:tc>
          <w:tcPr>
            <w:tcW w:w="1980" w:type="dxa"/>
          </w:tcPr>
          <w:p w14:paraId="3EDE37CB" w14:textId="77777777" w:rsidR="00DE0F38" w:rsidRDefault="00DE0F38" w:rsidP="004C1403">
            <w:pPr>
              <w:pStyle w:val="Heading1"/>
              <w:spacing w:after="0"/>
              <w:rPr>
                <w:color w:val="910D28"/>
              </w:rPr>
            </w:pPr>
          </w:p>
        </w:tc>
        <w:tc>
          <w:tcPr>
            <w:tcW w:w="3915" w:type="dxa"/>
          </w:tcPr>
          <w:p w14:paraId="6E0F3B56" w14:textId="77777777" w:rsidR="00DE0F38" w:rsidRDefault="00DE0F38" w:rsidP="004C14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9645537" w14:textId="77777777" w:rsidR="00DE0F38" w:rsidRDefault="00DE0F38" w:rsidP="004C14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0F38" w14:paraId="3E0BAC15" w14:textId="77777777" w:rsidTr="0045779C">
        <w:trPr>
          <w:trHeight w:val="819"/>
        </w:trPr>
        <w:tc>
          <w:tcPr>
            <w:tcW w:w="1980" w:type="dxa"/>
          </w:tcPr>
          <w:p w14:paraId="43B2C056" w14:textId="77777777" w:rsidR="00DE0F38" w:rsidRDefault="00DE0F38" w:rsidP="004C1403">
            <w:pPr>
              <w:pStyle w:val="Heading1"/>
              <w:spacing w:after="0"/>
              <w:rPr>
                <w:color w:val="910D28"/>
              </w:rPr>
            </w:pPr>
          </w:p>
        </w:tc>
        <w:tc>
          <w:tcPr>
            <w:tcW w:w="3915" w:type="dxa"/>
          </w:tcPr>
          <w:p w14:paraId="3B897F54" w14:textId="77777777" w:rsidR="00DE0F38" w:rsidRDefault="00DE0F38" w:rsidP="004C14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4E69C6C" w14:textId="77777777" w:rsidR="00DE0F38" w:rsidRDefault="00DE0F38" w:rsidP="004C140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975C569" w14:textId="77777777" w:rsidR="005979BB" w:rsidRDefault="005979BB">
      <w:pPr>
        <w:tabs>
          <w:tab w:val="center" w:pos="4680"/>
          <w:tab w:val="right" w:pos="9360"/>
        </w:tabs>
        <w:spacing w:line="240" w:lineRule="auto"/>
      </w:pPr>
    </w:p>
    <w:sectPr w:rsidR="00597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CD8F" w14:textId="77777777" w:rsidR="00E07E30" w:rsidRDefault="00E07E30">
      <w:pPr>
        <w:spacing w:line="240" w:lineRule="auto"/>
      </w:pPr>
      <w:r>
        <w:separator/>
      </w:r>
    </w:p>
  </w:endnote>
  <w:endnote w:type="continuationSeparator" w:id="0">
    <w:p w14:paraId="1F8F6C53" w14:textId="77777777" w:rsidR="00E07E30" w:rsidRDefault="00E07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7815B" w14:textId="77777777" w:rsidR="00DE0F38" w:rsidRDefault="00DE0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4955" w14:textId="77777777" w:rsidR="005979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2160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ab/>
      <w:t xml:space="preserve">                                                                           WISDOM IN ACTION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8BA9A45" wp14:editId="69BD1CFC">
          <wp:simplePos x="0" y="0"/>
          <wp:positionH relativeFrom="column">
            <wp:posOffset>2038350</wp:posOffset>
          </wp:positionH>
          <wp:positionV relativeFrom="paragraph">
            <wp:posOffset>-156862</wp:posOffset>
          </wp:positionV>
          <wp:extent cx="4300538" cy="776922"/>
          <wp:effectExtent l="0" t="0" r="0" b="0"/>
          <wp:wrapNone/>
          <wp:docPr id="15935414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0538" cy="776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DDB8A" w14:textId="77777777" w:rsidR="00DE0F38" w:rsidRDefault="00DE0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37FB9" w14:textId="77777777" w:rsidR="00E07E30" w:rsidRDefault="00E07E30">
      <w:pPr>
        <w:spacing w:line="240" w:lineRule="auto"/>
      </w:pPr>
      <w:r>
        <w:separator/>
      </w:r>
    </w:p>
  </w:footnote>
  <w:footnote w:type="continuationSeparator" w:id="0">
    <w:p w14:paraId="7AD379B3" w14:textId="77777777" w:rsidR="00E07E30" w:rsidRDefault="00E07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B359" w14:textId="77777777" w:rsidR="005979BB" w:rsidRDefault="00597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9AA1" w14:textId="77777777" w:rsidR="00DE0F38" w:rsidRDefault="00DE0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D006" w14:textId="77777777" w:rsidR="005979BB" w:rsidRDefault="00597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BB"/>
    <w:rsid w:val="0017143C"/>
    <w:rsid w:val="0045779C"/>
    <w:rsid w:val="005979BB"/>
    <w:rsid w:val="007328DE"/>
    <w:rsid w:val="00B42BFF"/>
    <w:rsid w:val="00DE0F38"/>
    <w:rsid w:val="00E07E30"/>
    <w:rsid w:val="00F0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AFF5"/>
  <w15:docId w15:val="{DCE4AE7F-6987-CE44-A7FD-8395905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/>
      <w:outlineLvl w:val="0"/>
    </w:pPr>
    <w:rPr>
      <w:rFonts w:ascii="Calibri" w:eastAsia="Calibri" w:hAnsi="Calibri" w:cs="Calibri"/>
      <w:b/>
      <w:color w:val="229145"/>
      <w:sz w:val="24"/>
      <w:szCs w:val="24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i/>
      <w:color w:val="229145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i/>
      <w:color w:val="22914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240" w:line="240" w:lineRule="auto"/>
    </w:pPr>
    <w:rPr>
      <w:rFonts w:ascii="Calibri" w:eastAsia="Calibri" w:hAnsi="Calibri" w:cs="Calibri"/>
      <w:b/>
      <w:smallCaps/>
      <w:color w:val="229145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3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1A"/>
  </w:style>
  <w:style w:type="paragraph" w:styleId="Footer">
    <w:name w:val="footer"/>
    <w:basedOn w:val="Normal"/>
    <w:link w:val="FooterChar"/>
    <w:uiPriority w:val="99"/>
    <w:unhideWhenUsed/>
    <w:rsid w:val="006573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1A"/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wQjaEtcz/mo416RP+4B1ccV02w==">CgMxLjAaHwoBMBIaChgICVIUChJ0YWJsZS5zdDd0NzBzaW9uZTcyCGguZ2pkZ3hzMg5oLjhmMmJ4ZjRyNmJxZDIOaC44ZjJieGY0cjZicWQyDmguOGYyYnhmNHI2YnFkMghoLmdqZGd4czIOaC55b2E0d2RlbzVseDIyDmguOGYyYnhmNHI2YnFkMg5oLjhmMmJ4ZjRyNmJxZDINaC5tdDVnbjFrYXYzZjgAciExODNVc0NuSlZBTGdjTVhwaklIUkN2UXlMMnJ6eWI0UUY=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184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Wisdom in Action</dc:title>
  <dc:subject/>
  <dc:creator>K20 Center</dc:creator>
  <cp:keywords/>
  <dc:description/>
  <cp:lastModifiedBy>Gracia, Ann M.</cp:lastModifiedBy>
  <cp:revision>3</cp:revision>
  <dcterms:created xsi:type="dcterms:W3CDTF">2024-09-03T15:44:00Z</dcterms:created>
  <dcterms:modified xsi:type="dcterms:W3CDTF">2024-09-03T15:44:00Z</dcterms:modified>
  <cp:category/>
</cp:coreProperties>
</file>