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DC90" w14:textId="77777777" w:rsidR="002D0487" w:rsidRPr="001E663A" w:rsidRDefault="002D0487" w:rsidP="002D0487">
      <w:pPr>
        <w:pStyle w:val="Title"/>
      </w:pPr>
      <w:r>
        <w:t>INSTRUCTIONAL STRATEGIES REFLECTION NOTESHEET</w:t>
      </w:r>
    </w:p>
    <w:tbl>
      <w:tblPr>
        <w:tblStyle w:val="TableGrid"/>
        <w:tblW w:w="908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3017"/>
        <w:gridCol w:w="3193"/>
      </w:tblGrid>
      <w:tr w:rsidR="002D0487" w14:paraId="3808DEB6" w14:textId="77777777" w:rsidTr="002D0487">
        <w:trPr>
          <w:cantSplit/>
          <w:trHeight w:val="617"/>
          <w:tblHeader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B242806" w14:textId="77777777" w:rsidR="002D0487" w:rsidRPr="0053328A" w:rsidRDefault="002D0487" w:rsidP="002D0487">
            <w:pPr>
              <w:pStyle w:val="TableColumnHeaders"/>
              <w:spacing w:after="0"/>
            </w:pPr>
            <w:r>
              <w:t>Strategy Name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520525C" w14:textId="77777777" w:rsidR="002D0487" w:rsidRPr="0053328A" w:rsidRDefault="002D0487" w:rsidP="002D0487">
            <w:pPr>
              <w:pStyle w:val="TableColumnHeaders"/>
              <w:spacing w:after="0"/>
            </w:pPr>
            <w:r>
              <w:t xml:space="preserve"> Strategy Summary</w:t>
            </w:r>
          </w:p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40467A5" w14:textId="77777777" w:rsidR="002D0487" w:rsidRPr="0053328A" w:rsidRDefault="002D0487" w:rsidP="002D0487">
            <w:pPr>
              <w:pStyle w:val="TableColumnHeaders"/>
              <w:spacing w:after="0"/>
            </w:pPr>
            <w:r>
              <w:t>How Can I Use This Strategy?</w:t>
            </w:r>
          </w:p>
        </w:tc>
      </w:tr>
      <w:tr w:rsidR="002D0487" w14:paraId="6646B60C" w14:textId="77777777" w:rsidTr="002D0487">
        <w:trPr>
          <w:trHeight w:val="909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754C7AE" w14:textId="77777777" w:rsidR="002D0487" w:rsidRPr="002D0487" w:rsidRDefault="002D0487" w:rsidP="002D0487">
            <w:pPr>
              <w:pStyle w:val="Heading1"/>
            </w:pPr>
            <w:r w:rsidRPr="002D0487">
              <w:t>Sticky Bars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A7D36B4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A85EB9" w14:textId="77777777" w:rsidR="002D0487" w:rsidRDefault="002D0487" w:rsidP="0006458F"/>
        </w:tc>
      </w:tr>
      <w:tr w:rsidR="002D0487" w14:paraId="52E38EBC" w14:textId="77777777" w:rsidTr="002D0487">
        <w:trPr>
          <w:trHeight w:val="893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C2D834" w14:textId="77777777" w:rsidR="002D0487" w:rsidRPr="002D0487" w:rsidRDefault="002D0487" w:rsidP="002D0487">
            <w:pPr>
              <w:pStyle w:val="Heading1"/>
            </w:pPr>
            <w:r w:rsidRPr="002D0487">
              <w:t>3-2-1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AED27AB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717B0BA" w14:textId="77777777" w:rsidR="002D0487" w:rsidRDefault="002D0487" w:rsidP="0006458F"/>
        </w:tc>
      </w:tr>
      <w:tr w:rsidR="002D0487" w14:paraId="67523CED" w14:textId="77777777" w:rsidTr="002D0487">
        <w:trPr>
          <w:trHeight w:val="893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EE7A0DA" w14:textId="77777777" w:rsidR="002D0487" w:rsidRPr="002D0487" w:rsidRDefault="002D0487" w:rsidP="002D0487">
            <w:pPr>
              <w:pStyle w:val="Heading1"/>
            </w:pPr>
            <w:r w:rsidRPr="002D0487">
              <w:t>Video Strategy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712D43E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8650A8A" w14:textId="77777777" w:rsidR="002D0487" w:rsidRDefault="002D0487" w:rsidP="0006458F"/>
        </w:tc>
      </w:tr>
      <w:tr w:rsidR="002D0487" w14:paraId="29E09A57" w14:textId="77777777" w:rsidTr="002D0487">
        <w:trPr>
          <w:trHeight w:val="893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8F84669" w14:textId="77777777" w:rsidR="002D0487" w:rsidRPr="002D0487" w:rsidRDefault="002D0487" w:rsidP="002D0487">
            <w:pPr>
              <w:pStyle w:val="Heading1"/>
            </w:pPr>
            <w:r w:rsidRPr="002D0487">
              <w:t>Jigsaw (Grouping)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7B1FCB7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238D8C4" w14:textId="77777777" w:rsidR="002D0487" w:rsidRDefault="002D0487" w:rsidP="0006458F"/>
        </w:tc>
      </w:tr>
      <w:tr w:rsidR="002D0487" w14:paraId="0E815CE0" w14:textId="77777777" w:rsidTr="002D0487">
        <w:trPr>
          <w:trHeight w:val="893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88DCBDB" w14:textId="77777777" w:rsidR="002D0487" w:rsidRPr="002D0487" w:rsidRDefault="002D0487" w:rsidP="002D0487">
            <w:pPr>
              <w:pStyle w:val="Heading1"/>
            </w:pPr>
            <w:r w:rsidRPr="002D0487">
              <w:t>Thinking Notes (Option 1)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D258A3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A9F5B61" w14:textId="77777777" w:rsidR="002D0487" w:rsidRDefault="002D0487" w:rsidP="0006458F"/>
        </w:tc>
      </w:tr>
      <w:tr w:rsidR="002D0487" w14:paraId="659A6799" w14:textId="77777777" w:rsidTr="002D0487">
        <w:trPr>
          <w:trHeight w:val="909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3D4BF8A" w14:textId="77777777" w:rsidR="002D0487" w:rsidRPr="002D0487" w:rsidRDefault="002D0487" w:rsidP="002D0487">
            <w:pPr>
              <w:pStyle w:val="Heading1"/>
            </w:pPr>
            <w:r w:rsidRPr="002D0487">
              <w:t>Why-Lighting (Option 2)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3C4D384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0F36C9C" w14:textId="77777777" w:rsidR="002D0487" w:rsidRDefault="002D0487" w:rsidP="0006458F"/>
        </w:tc>
      </w:tr>
      <w:tr w:rsidR="002D0487" w14:paraId="6BFC19F5" w14:textId="77777777" w:rsidTr="002D0487">
        <w:trPr>
          <w:trHeight w:val="893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F854AFF" w14:textId="77777777" w:rsidR="002D0487" w:rsidRPr="002D0487" w:rsidRDefault="002D0487" w:rsidP="002D0487">
            <w:pPr>
              <w:pStyle w:val="Heading1"/>
            </w:pPr>
            <w:r w:rsidRPr="002D0487">
              <w:t>Window Notes Poster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79B007C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06E8BF5" w14:textId="77777777" w:rsidR="002D0487" w:rsidRDefault="002D0487" w:rsidP="0006458F"/>
        </w:tc>
      </w:tr>
      <w:tr w:rsidR="002D0487" w14:paraId="479522BF" w14:textId="77777777" w:rsidTr="002D0487">
        <w:trPr>
          <w:trHeight w:val="893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7CB1AF" w14:textId="77777777" w:rsidR="002D0487" w:rsidRPr="002D0487" w:rsidRDefault="002D0487" w:rsidP="002D0487">
            <w:pPr>
              <w:pStyle w:val="Heading1"/>
            </w:pPr>
            <w:r w:rsidRPr="002D0487">
              <w:t>Tweet Up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7B94CC8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AC37610" w14:textId="77777777" w:rsidR="002D0487" w:rsidRDefault="002D0487" w:rsidP="0006458F"/>
        </w:tc>
      </w:tr>
      <w:tr w:rsidR="002D0487" w14:paraId="0318EA22" w14:textId="77777777" w:rsidTr="002D0487">
        <w:trPr>
          <w:trHeight w:val="909"/>
        </w:trPr>
        <w:tc>
          <w:tcPr>
            <w:tcW w:w="28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F62D88C" w14:textId="77777777" w:rsidR="002D0487" w:rsidRPr="002D0487" w:rsidRDefault="002D0487" w:rsidP="002D0487">
            <w:pPr>
              <w:pStyle w:val="Heading1"/>
            </w:pPr>
            <w:r w:rsidRPr="002D0487">
              <w:t>Exit Ticket</w:t>
            </w:r>
          </w:p>
        </w:tc>
        <w:tc>
          <w:tcPr>
            <w:tcW w:w="30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E1A408F" w14:textId="77777777" w:rsidR="002D0487" w:rsidRDefault="002D0487" w:rsidP="0006458F"/>
        </w:tc>
        <w:tc>
          <w:tcPr>
            <w:tcW w:w="319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02B95A6" w14:textId="77777777" w:rsidR="002D0487" w:rsidRDefault="002D0487" w:rsidP="0006458F"/>
        </w:tc>
      </w:tr>
    </w:tbl>
    <w:p w14:paraId="6DDAD23F" w14:textId="77777777" w:rsidR="002D0487" w:rsidRPr="0036040A" w:rsidRDefault="002D0487" w:rsidP="002D0487">
      <w:pPr>
        <w:tabs>
          <w:tab w:val="right" w:pos="7740"/>
        </w:tabs>
      </w:pPr>
      <w:r>
        <w:rPr>
          <w:szCs w:val="24"/>
        </w:rPr>
        <w:br/>
        <w:t>Find these and additional strategies at https://learn.k20center.ou.edu/strategies</w:t>
      </w:r>
    </w:p>
    <w:p w14:paraId="369BE0A1" w14:textId="77777777" w:rsidR="001B5BA6" w:rsidRPr="002D0487" w:rsidRDefault="001B5BA6" w:rsidP="002D0487"/>
    <w:sectPr w:rsidR="001B5BA6" w:rsidRPr="002D04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FFD2" w14:textId="77777777" w:rsidR="005A2DA7" w:rsidRDefault="005A2DA7" w:rsidP="00DC1CA0">
      <w:r>
        <w:separator/>
      </w:r>
    </w:p>
  </w:endnote>
  <w:endnote w:type="continuationSeparator" w:id="0">
    <w:p w14:paraId="6C0B4F85" w14:textId="77777777" w:rsidR="005A2DA7" w:rsidRDefault="005A2DA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978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18104" w14:textId="00149AE9" w:rsidR="009F0B2E" w:rsidRPr="008C5074" w:rsidRDefault="002D0487" w:rsidP="008C5074">
                          <w:pPr>
                            <w:pStyle w:val="Footer"/>
                          </w:pPr>
                          <w:r>
                            <w:t>embedded literacy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F318104" w14:textId="00149AE9" w:rsidR="009F0B2E" w:rsidRPr="008C5074" w:rsidRDefault="002D0487" w:rsidP="008C5074">
                    <w:pPr>
                      <w:pStyle w:val="Footer"/>
                    </w:pPr>
                    <w:r>
                      <w:t>embedded literacy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DD73" w14:textId="77777777" w:rsidR="005A2DA7" w:rsidRDefault="005A2DA7" w:rsidP="00DC1CA0">
      <w:r>
        <w:separator/>
      </w:r>
    </w:p>
  </w:footnote>
  <w:footnote w:type="continuationSeparator" w:id="0">
    <w:p w14:paraId="2EA3A82D" w14:textId="77777777" w:rsidR="005A2DA7" w:rsidRDefault="005A2DA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8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0487"/>
    <w:rsid w:val="002D4C34"/>
    <w:rsid w:val="00304DC6"/>
    <w:rsid w:val="00403889"/>
    <w:rsid w:val="00430E01"/>
    <w:rsid w:val="00463853"/>
    <w:rsid w:val="00480109"/>
    <w:rsid w:val="004806AD"/>
    <w:rsid w:val="004856EB"/>
    <w:rsid w:val="004C2D48"/>
    <w:rsid w:val="004D0B87"/>
    <w:rsid w:val="005345DE"/>
    <w:rsid w:val="005A2DA7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2D514"/>
  <w15:chartTrackingRefBased/>
  <w15:docId w15:val="{49AC3C97-DD8D-4D7F-969A-B336FE89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D0487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2D04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2D0487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2D048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D0487"/>
  </w:style>
  <w:style w:type="character" w:customStyle="1" w:styleId="BodyTextChar">
    <w:name w:val="Body Text Char"/>
    <w:basedOn w:val="DefaultParagraphFont"/>
    <w:link w:val="BodyText"/>
    <w:uiPriority w:val="99"/>
    <w:semiHidden/>
    <w:rsid w:val="002D0487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Literacy</dc:title>
  <dc:subject/>
  <dc:creator>k20center@ou.edu</dc:creator>
  <cp:keywords/>
  <dc:description/>
  <cp:lastModifiedBy>Lieu, Mary</cp:lastModifiedBy>
  <cp:revision>1</cp:revision>
  <dcterms:created xsi:type="dcterms:W3CDTF">2026-04-23T20:16:00Z</dcterms:created>
  <dcterms:modified xsi:type="dcterms:W3CDTF">2026-04-23T20:19:00Z</dcterms:modified>
  <cp:category/>
</cp:coreProperties>
</file>