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3BF450" w14:textId="77777777" w:rsidR="00A37B50" w:rsidRPr="00A37B50" w:rsidRDefault="00A37B50" w:rsidP="00F25F5B">
      <w:pPr>
        <w:spacing w:line="240" w:lineRule="auto"/>
        <w:rPr>
          <w:b/>
          <w:smallCaps/>
          <w:sz w:val="32"/>
          <w:szCs w:val="32"/>
        </w:rPr>
      </w:pPr>
      <w:r w:rsidRPr="00A37B50">
        <w:rPr>
          <w:b/>
          <w:bCs/>
          <w:smallCaps/>
          <w:sz w:val="32"/>
          <w:szCs w:val="32"/>
        </w:rPr>
        <w:t>5E REFLECTION TOOL</w:t>
      </w:r>
    </w:p>
    <w:tbl>
      <w:tblPr>
        <w:tblW w:w="10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6201"/>
        <w:gridCol w:w="1868"/>
        <w:gridCol w:w="1387"/>
      </w:tblGrid>
      <w:tr w:rsidR="00A37B50" w:rsidRPr="00A37B50" w14:paraId="4918E08B" w14:textId="77777777" w:rsidTr="00F25F5B">
        <w:trPr>
          <w:trHeight w:val="571"/>
        </w:trPr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7C8C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>5E Component</w:t>
            </w: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FEBF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>Reflection Question</w:t>
            </w:r>
          </w:p>
          <w:p w14:paraId="752FB0D6" w14:textId="77777777" w:rsidR="00A37B50" w:rsidRPr="00A37B50" w:rsidRDefault="00A37B50" w:rsidP="00A37B50">
            <w:pPr>
              <w:spacing w:after="0" w:line="240" w:lineRule="auto"/>
              <w:jc w:val="center"/>
              <w:rPr>
                <w:i/>
                <w:iCs/>
                <w:color w:val="FFFFFF" w:themeColor="background1"/>
              </w:rPr>
            </w:pPr>
            <w:r w:rsidRPr="00A37B50">
              <w:rPr>
                <w:i/>
                <w:iCs/>
                <w:color w:val="FFFFFF" w:themeColor="background1"/>
              </w:rPr>
              <w:t>How does the PD…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FE93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 xml:space="preserve">Example / </w:t>
            </w:r>
            <w:r w:rsidRPr="00A37B50">
              <w:rPr>
                <w:b/>
                <w:bCs/>
                <w:color w:val="FFFFFF" w:themeColor="background1"/>
              </w:rPr>
              <w:br/>
              <w:t>Evidence</w:t>
            </w: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shd w:val="clear" w:color="auto" w:fill="134F5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188E" w14:textId="77777777" w:rsidR="00A37B50" w:rsidRPr="00A37B50" w:rsidRDefault="00A37B50" w:rsidP="00A37B5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37B50">
              <w:rPr>
                <w:b/>
                <w:bCs/>
                <w:color w:val="FFFFFF" w:themeColor="background1"/>
              </w:rPr>
              <w:t>Authentic Component</w:t>
            </w:r>
          </w:p>
        </w:tc>
      </w:tr>
      <w:tr w:rsidR="00E64978" w:rsidRPr="00A37B50" w14:paraId="1C121F07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4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0FFB" w14:textId="5FC48081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Engage</w:t>
            </w: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0811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is teacher prior knowledge determined or activated at the beginning of the session?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65FE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97B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C43610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4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7E3D228F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D20C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 is the relevance/purpose of the PD session established at the beginning?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C0D8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F7F0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3F78211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4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6FEDC472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3C22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are essential and guiding questions utilized in the session?  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9B6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6B7C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5F748FF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DC79" w14:textId="03605F71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Explore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FBF3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are teachers actively engaged in the learning task?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8BFE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6CB6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135CC35E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5AB85865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3FAE6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do the materials provided for the learning task allow the teachers to interact in a meaningful way with the session content?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2C17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1C70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752F5AEC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68BF95FB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BE2A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To what extent is the PD provider in the role of facilitator rather than dispenser of knowledge?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0E06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E1EF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3603574B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34C00C6B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21F0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are teachers asked to collaborate and engage in discourse to create common understanding?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CF73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51C2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7752128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3938AD97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4F6C" w14:textId="77777777" w:rsidR="00A37B50" w:rsidRPr="00A37B50" w:rsidRDefault="00A37B50" w:rsidP="00F25F5B">
            <w:pPr>
              <w:spacing w:after="0" w:line="240" w:lineRule="auto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is the learning task related to the session goals and objectives?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CCB6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19D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05110D4E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4CFD" w14:textId="0914B9D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Explain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4348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draw their own conclusions about the outcome(s) of the learning task?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CB92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4C2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E77B4EE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7A380A3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494E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think about how the learning task relates to authentic learning and/or learning theory? 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2773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591E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47DF8C96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0164F0EC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34ED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connect the new learning/strategies with current practice?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1B80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D3B5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5DFB79B4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66213B6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6B6A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opportunities are there for teachers to ask questions about what they have learned?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786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F34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431F73E9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1378CDED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C747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are the participants asked to connect the activity to the goals and objectives of the PD (product, discussion, sharing of ideas)?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C1E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0C29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7604D59D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8484" w14:textId="368E7948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Extend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91BF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are activities structured or planned for follow-up (after school time, something to do before next PD…)?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2568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B22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61F11836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3283D881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9912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In what ways are explicit connections with current practice made?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F099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0C1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15D91C93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793AB67E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E8AC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How is collaboration and/or planning implemented?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F3B5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762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17FCC295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4529FBDC" w14:textId="77777777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FF332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Is there time for planning, creating, or implementing strategies into curriculum?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C1EB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3ED8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35910DCF" w14:textId="77777777" w:rsidTr="00F25F5B">
        <w:trPr>
          <w:trHeight w:val="569"/>
        </w:trPr>
        <w:tc>
          <w:tcPr>
            <w:tcW w:w="1387" w:type="dxa"/>
            <w:vMerge w:val="restart"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8700" w14:textId="40DCC3EE" w:rsidR="00A37B50" w:rsidRPr="00A37B50" w:rsidRDefault="00A37B50" w:rsidP="00F25F5B">
            <w:pPr>
              <w:spacing w:after="0"/>
              <w:rPr>
                <w:b/>
                <w:bCs/>
                <w:color w:val="941100"/>
              </w:rPr>
            </w:pPr>
            <w:r w:rsidRPr="00A37B50">
              <w:rPr>
                <w:b/>
                <w:bCs/>
                <w:color w:val="941100"/>
              </w:rPr>
              <w:t>Evaluate</w:t>
            </w:r>
          </w:p>
        </w:tc>
        <w:tc>
          <w:tcPr>
            <w:tcW w:w="6201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DFAB" w14:textId="0EBDC030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 xml:space="preserve">In what ways </w:t>
            </w:r>
            <w:r w:rsidR="00161DD0">
              <w:rPr>
                <w:sz w:val="20"/>
                <w:szCs w:val="20"/>
              </w:rPr>
              <w:t>is</w:t>
            </w:r>
            <w:r w:rsidRPr="00A37B50">
              <w:rPr>
                <w:sz w:val="20"/>
                <w:szCs w:val="20"/>
              </w:rPr>
              <w:t xml:space="preserve"> participants</w:t>
            </w:r>
            <w:r w:rsidR="00161DD0">
              <w:rPr>
                <w:sz w:val="20"/>
                <w:szCs w:val="20"/>
              </w:rPr>
              <w:t>’</w:t>
            </w:r>
            <w:r w:rsidRPr="00A37B50">
              <w:rPr>
                <w:sz w:val="20"/>
                <w:szCs w:val="20"/>
              </w:rPr>
              <w:t xml:space="preserve"> learning assessed? </w:t>
            </w:r>
          </w:p>
        </w:tc>
        <w:tc>
          <w:tcPr>
            <w:tcW w:w="1868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86B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18" w:space="0" w:color="45818E"/>
              <w:left w:val="single" w:sz="4" w:space="0" w:color="45818E"/>
              <w:bottom w:val="single" w:sz="4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6A3A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  <w:tr w:rsidR="00E64978" w:rsidRPr="00A37B50" w14:paraId="4E4927AA" w14:textId="77777777" w:rsidTr="00F25F5B">
        <w:trPr>
          <w:trHeight w:val="569"/>
        </w:trPr>
        <w:tc>
          <w:tcPr>
            <w:tcW w:w="1387" w:type="dxa"/>
            <w:vMerge/>
            <w:tcBorders>
              <w:top w:val="single" w:sz="18" w:space="0" w:color="45818E"/>
              <w:left w:val="single" w:sz="4" w:space="0" w:color="45818E"/>
              <w:bottom w:val="single" w:sz="4" w:space="0" w:color="000000"/>
              <w:right w:val="single" w:sz="4" w:space="0" w:color="45818E"/>
            </w:tcBorders>
            <w:vAlign w:val="center"/>
            <w:hideMark/>
          </w:tcPr>
          <w:p w14:paraId="18CB96C4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6201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AB81" w14:textId="77777777" w:rsidR="00A37B50" w:rsidRPr="00A37B50" w:rsidRDefault="00A37B50" w:rsidP="00F25F5B">
            <w:pPr>
              <w:spacing w:after="0"/>
              <w:rPr>
                <w:sz w:val="20"/>
                <w:szCs w:val="20"/>
              </w:rPr>
            </w:pPr>
            <w:r w:rsidRPr="00A37B50">
              <w:rPr>
                <w:sz w:val="20"/>
                <w:szCs w:val="20"/>
              </w:rPr>
              <w:t>What kinds of open-ended survey questions are used to assess knowledge gains?</w:t>
            </w:r>
          </w:p>
        </w:tc>
        <w:tc>
          <w:tcPr>
            <w:tcW w:w="1868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4695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45818E"/>
              <w:left w:val="single" w:sz="4" w:space="0" w:color="45818E"/>
              <w:bottom w:val="single" w:sz="18" w:space="0" w:color="45818E"/>
              <w:right w:val="single" w:sz="4" w:space="0" w:color="4581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B059" w14:textId="77777777" w:rsidR="00A37B50" w:rsidRPr="00A37B50" w:rsidRDefault="00A37B50" w:rsidP="00F25F5B">
            <w:pPr>
              <w:spacing w:after="0"/>
              <w:rPr>
                <w:b/>
                <w:smallCaps/>
                <w:sz w:val="32"/>
                <w:szCs w:val="32"/>
              </w:rPr>
            </w:pPr>
          </w:p>
        </w:tc>
      </w:tr>
    </w:tbl>
    <w:p w14:paraId="53C578F1" w14:textId="48BE1517" w:rsidR="009A5348" w:rsidRDefault="009A5348" w:rsidP="00A37B50"/>
    <w:p w14:paraId="060E1B4C" w14:textId="77777777" w:rsidR="00F25F5B" w:rsidRPr="00F25F5B" w:rsidRDefault="00F25F5B" w:rsidP="00F25F5B"/>
    <w:sectPr w:rsidR="00F25F5B" w:rsidRPr="00F25F5B" w:rsidSect="00A37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1028" w14:textId="77777777" w:rsidR="00F53906" w:rsidRDefault="00F53906">
      <w:pPr>
        <w:spacing w:after="0" w:line="240" w:lineRule="auto"/>
      </w:pPr>
      <w:r>
        <w:separator/>
      </w:r>
    </w:p>
  </w:endnote>
  <w:endnote w:type="continuationSeparator" w:id="0">
    <w:p w14:paraId="1F0F1B5C" w14:textId="77777777" w:rsidR="00F53906" w:rsidRDefault="00F5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E148" w14:textId="77777777" w:rsidR="00173181" w:rsidRDefault="00173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715B" w14:textId="77777777" w:rsidR="009A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D5BD" w14:textId="77777777" w:rsidR="00173181" w:rsidRDefault="00173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7CE3" w14:textId="77777777" w:rsidR="00F53906" w:rsidRDefault="00F53906">
      <w:pPr>
        <w:spacing w:after="0" w:line="240" w:lineRule="auto"/>
      </w:pPr>
      <w:r>
        <w:separator/>
      </w:r>
    </w:p>
  </w:footnote>
  <w:footnote w:type="continuationSeparator" w:id="0">
    <w:p w14:paraId="34A1F925" w14:textId="77777777" w:rsidR="00F53906" w:rsidRDefault="00F5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47147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161DD0"/>
    <w:rsid w:val="00173181"/>
    <w:rsid w:val="00211788"/>
    <w:rsid w:val="003025C8"/>
    <w:rsid w:val="003667B7"/>
    <w:rsid w:val="0048232F"/>
    <w:rsid w:val="009062BC"/>
    <w:rsid w:val="009A5348"/>
    <w:rsid w:val="00A37B50"/>
    <w:rsid w:val="00E64978"/>
    <w:rsid w:val="00F25F5B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1644</Characters>
  <Application>Microsoft Office Word</Application>
  <DocSecurity>0</DocSecurity>
  <Lines>109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PD Cycle for Teacher Leaders</dc:title>
  <dc:subject/>
  <dc:creator>K20 Center</dc:creator>
  <cp:keywords/>
  <dc:description/>
  <cp:lastModifiedBy>Moharram, Jehanne</cp:lastModifiedBy>
  <cp:revision>3</cp:revision>
  <dcterms:created xsi:type="dcterms:W3CDTF">2025-01-22T17:26:00Z</dcterms:created>
  <dcterms:modified xsi:type="dcterms:W3CDTF">2025-01-22T17:30:00Z</dcterms:modified>
  <cp:category/>
</cp:coreProperties>
</file>