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76EFF" w14:textId="77777777" w:rsidR="005847D0" w:rsidRPr="009A5854" w:rsidRDefault="005847D0" w:rsidP="005847D0">
      <w:pPr>
        <w:pStyle w:val="Title"/>
        <w:jc w:val="center"/>
        <w:rPr>
          <w:sz w:val="48"/>
          <w:szCs w:val="48"/>
        </w:rPr>
      </w:pPr>
    </w:p>
    <w:p w14:paraId="622DAADF" w14:textId="4D5DC68C" w:rsidR="004A451D" w:rsidRPr="009A5854" w:rsidRDefault="004A451D" w:rsidP="004A451D">
      <w:pPr>
        <w:pStyle w:val="Title"/>
        <w:jc w:val="center"/>
        <w:rPr>
          <w:sz w:val="48"/>
          <w:szCs w:val="48"/>
        </w:rPr>
      </w:pPr>
      <w:r w:rsidRPr="004A451D">
        <w:rPr>
          <w:sz w:val="48"/>
          <w:szCs w:val="48"/>
        </w:rPr>
        <w:t>High Expectations</w:t>
      </w:r>
      <w:r w:rsidR="00520631">
        <w:rPr>
          <w:sz w:val="48"/>
          <w:szCs w:val="48"/>
        </w:rPr>
        <w:t>: What You Believe</w:t>
      </w:r>
    </w:p>
    <w:p w14:paraId="0D011CF5" w14:textId="77777777" w:rsidR="004A451D" w:rsidRPr="004F72B9" w:rsidRDefault="004A451D" w:rsidP="004A451D">
      <w:pPr>
        <w:jc w:val="center"/>
        <w:rPr>
          <w:highlight w:val="green"/>
        </w:rPr>
      </w:pPr>
      <w:r>
        <w:rPr>
          <w:noProof/>
        </w:rPr>
        <w:drawing>
          <wp:inline distT="0" distB="0" distL="0" distR="0" wp14:anchorId="185A7E3A" wp14:editId="60B187EF">
            <wp:extent cx="2825151" cy="2286000"/>
            <wp:effectExtent l="0" t="0" r="0" b="0"/>
            <wp:docPr id="2024326781"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26781" name="Graphic 2024326781"/>
                    <pic:cNvPicPr/>
                  </pic:nvPicPr>
                  <pic:blipFill>
                    <a:blip r:embed="rId7">
                      <a:extLst>
                        <a:ext uri="{96DAC541-7B7A-43D3-8B79-37D633B846F1}">
                          <asvg:svgBlip xmlns:asvg="http://schemas.microsoft.com/office/drawing/2016/SVG/main" r:embed="rId8"/>
                        </a:ext>
                      </a:extLst>
                    </a:blip>
                    <a:stretch>
                      <a:fillRect/>
                    </a:stretch>
                  </pic:blipFill>
                  <pic:spPr>
                    <a:xfrm>
                      <a:off x="0" y="0"/>
                      <a:ext cx="2825151" cy="2286000"/>
                    </a:xfrm>
                    <a:prstGeom prst="rect">
                      <a:avLst/>
                    </a:prstGeom>
                  </pic:spPr>
                </pic:pic>
              </a:graphicData>
            </a:graphic>
          </wp:inline>
        </w:drawing>
      </w:r>
    </w:p>
    <w:p w14:paraId="7EC0A4B6" w14:textId="77777777" w:rsidR="004A451D" w:rsidRPr="005363EF" w:rsidRDefault="004A451D" w:rsidP="004A451D">
      <w:pPr>
        <w:pStyle w:val="Heading1"/>
      </w:pPr>
      <w:r w:rsidRPr="005363EF">
        <w:t>Overview</w:t>
      </w:r>
    </w:p>
    <w:p w14:paraId="3411437E" w14:textId="3C4C281A" w:rsidR="004A2A77" w:rsidRPr="003940CB" w:rsidRDefault="004A2A77" w:rsidP="004A2A77">
      <w:r w:rsidRPr="008D1AB8">
        <w:t xml:space="preserve">Welcome to the </w:t>
      </w:r>
      <w:r w:rsidRPr="008D1AB8">
        <w:rPr>
          <w:b/>
          <w:bCs/>
          <w:i/>
          <w:iCs/>
        </w:rPr>
        <w:t>College a</w:t>
      </w:r>
      <w:r w:rsidRPr="003940CB">
        <w:rPr>
          <w:b/>
          <w:bCs/>
          <w:i/>
          <w:iCs/>
        </w:rPr>
        <w:t>nd Career Culture Tool Kit</w:t>
      </w:r>
      <w:r w:rsidRPr="003940CB">
        <w:t>. This resource is specifically designed for administrators, counselors, and educators who are dedicated to strengthening their school's commitment to college</w:t>
      </w:r>
      <w:bookmarkStart w:id="0" w:name="_Hlk213393767"/>
      <w:r w:rsidR="008D1AB8" w:rsidRPr="003940CB">
        <w:t>-</w:t>
      </w:r>
      <w:r w:rsidRPr="003940CB">
        <w:t xml:space="preserve"> and career</w:t>
      </w:r>
      <w:r w:rsidR="008D1AB8" w:rsidRPr="003940CB">
        <w:t>-</w:t>
      </w:r>
      <w:bookmarkEnd w:id="0"/>
      <w:r w:rsidRPr="003940CB">
        <w:t xml:space="preserve">readiness. </w:t>
      </w:r>
      <w:r w:rsidR="00564AC4">
        <w:t>B</w:t>
      </w:r>
      <w:r w:rsidRPr="003940CB">
        <w:t xml:space="preserve">uilding this culture requires a unified vision and actionable strategies, </w:t>
      </w:r>
      <w:r w:rsidR="00564AC4">
        <w:t>and this</w:t>
      </w:r>
      <w:r w:rsidRPr="003940CB">
        <w:t xml:space="preserve"> is why this guide is organized into three powerful, interconnected section</w:t>
      </w:r>
      <w:r w:rsidR="008D1AB8" w:rsidRPr="003940CB">
        <w:t>s</w:t>
      </w:r>
      <w:bookmarkStart w:id="1" w:name="_Hlk213393796"/>
      <w:r w:rsidR="008D1AB8" w:rsidRPr="003940CB">
        <w:t xml:space="preserve">: </w:t>
      </w:r>
      <w:r w:rsidR="008D1AB8" w:rsidRPr="003940CB">
        <w:rPr>
          <w:i/>
          <w:iCs/>
        </w:rPr>
        <w:t>Visual Cues</w:t>
      </w:r>
      <w:r w:rsidR="008D1AB8" w:rsidRPr="003940CB">
        <w:t xml:space="preserve">, </w:t>
      </w:r>
      <w:r w:rsidR="008D1AB8" w:rsidRPr="003940CB">
        <w:rPr>
          <w:i/>
          <w:iCs/>
        </w:rPr>
        <w:t>Making Connections</w:t>
      </w:r>
      <w:r w:rsidR="008D1AB8" w:rsidRPr="003940CB">
        <w:t xml:space="preserve">, and </w:t>
      </w:r>
      <w:r w:rsidR="008D1AB8" w:rsidRPr="003940CB">
        <w:rPr>
          <w:i/>
          <w:iCs/>
        </w:rPr>
        <w:t>High Expectations</w:t>
      </w:r>
      <w:r w:rsidR="008D1AB8" w:rsidRPr="003940CB">
        <w:t>.</w:t>
      </w:r>
      <w:bookmarkEnd w:id="1"/>
    </w:p>
    <w:p w14:paraId="15570042" w14:textId="77777777" w:rsidR="004A2A77" w:rsidRPr="003940CB" w:rsidRDefault="004A2A77" w:rsidP="004A2A77">
      <w:r w:rsidRPr="003940CB">
        <w:t xml:space="preserve">This section provides resources to establish and maintain a pervasive belief that all students </w:t>
      </w:r>
      <w:proofErr w:type="gramStart"/>
      <w:r w:rsidRPr="003940CB">
        <w:t>are capable of attending</w:t>
      </w:r>
      <w:proofErr w:type="gramEnd"/>
      <w:r w:rsidRPr="003940CB">
        <w:t xml:space="preserve"> college, enrolling in advanced training, and achieving high-wage, high-demand careers. It offers strategies for communicating, modeling, and reinforcing academic rigor and ambitious </w:t>
      </w:r>
      <w:proofErr w:type="gramStart"/>
      <w:r w:rsidRPr="003940CB">
        <w:t>goal-setting</w:t>
      </w:r>
      <w:proofErr w:type="gramEnd"/>
      <w:r w:rsidRPr="003940CB">
        <w:t xml:space="preserve"> across all grade levels and subjects.</w:t>
      </w:r>
    </w:p>
    <w:p w14:paraId="47601878" w14:textId="54DAB8B3" w:rsidR="004A2A77" w:rsidRDefault="004A2A77" w:rsidP="004A2A77">
      <w:r w:rsidRPr="003940CB">
        <w:t xml:space="preserve">Pick and choose the resources you want to use from this </w:t>
      </w:r>
      <w:r w:rsidRPr="003940CB">
        <w:rPr>
          <w:i/>
          <w:iCs/>
        </w:rPr>
        <w:t>High Expectations</w:t>
      </w:r>
      <w:r w:rsidR="008D1AB8" w:rsidRPr="003940CB">
        <w:rPr>
          <w:i/>
          <w:iCs/>
        </w:rPr>
        <w:t>: What You Believe</w:t>
      </w:r>
      <w:r w:rsidR="008D1AB8" w:rsidRPr="003940CB">
        <w:t xml:space="preserve"> </w:t>
      </w:r>
      <w:bookmarkStart w:id="2" w:name="_Hlk213393816"/>
      <w:r w:rsidR="008D1AB8" w:rsidRPr="003940CB">
        <w:t xml:space="preserve">section of the </w:t>
      </w:r>
      <w:r w:rsidR="00564AC4" w:rsidRPr="00564AC4">
        <w:t>tool kit</w:t>
      </w:r>
      <w:r w:rsidR="008D1AB8" w:rsidRPr="003940CB">
        <w:rPr>
          <w:i/>
          <w:iCs/>
        </w:rPr>
        <w:t xml:space="preserve"> </w:t>
      </w:r>
      <w:r w:rsidRPr="003940CB">
        <w:t xml:space="preserve">to </w:t>
      </w:r>
      <w:bookmarkEnd w:id="2"/>
      <w:r w:rsidR="006414E4" w:rsidRPr="00A71A51">
        <w:t xml:space="preserve">support a college-going </w:t>
      </w:r>
      <w:r w:rsidR="006414E4">
        <w:t xml:space="preserve">and </w:t>
      </w:r>
      <w:r w:rsidR="006414E4" w:rsidRPr="00A71A51">
        <w:t>career-focused culture in your school building.</w:t>
      </w:r>
    </w:p>
    <w:p w14:paraId="0F2B19AD" w14:textId="77777777" w:rsidR="004A451D" w:rsidRPr="005363EF" w:rsidRDefault="004A451D" w:rsidP="004A451D"/>
    <w:p w14:paraId="0384CA88" w14:textId="77777777" w:rsidR="004A451D" w:rsidRDefault="004A451D" w:rsidP="004A451D">
      <w:pPr>
        <w:pStyle w:val="Heading1"/>
        <w:rPr>
          <w:lang w:val="fr-FR"/>
        </w:rPr>
      </w:pPr>
      <w:r w:rsidRPr="00663D00">
        <w:rPr>
          <w:lang w:val="fr-FR"/>
        </w:rPr>
        <w:t>Table of Contents</w:t>
      </w:r>
    </w:p>
    <w:tbl>
      <w:tblPr>
        <w:tblStyle w:val="TableGrid"/>
        <w:tblW w:w="5000" w:type="pct"/>
        <w:tblBorders>
          <w:top w:val="single" w:sz="4" w:space="0" w:color="288AC3" w:themeColor="accent1"/>
          <w:left w:val="single" w:sz="4" w:space="0" w:color="288AC3" w:themeColor="accent1"/>
          <w:bottom w:val="single" w:sz="4" w:space="0" w:color="288AC3" w:themeColor="accent1"/>
          <w:right w:val="single" w:sz="4" w:space="0" w:color="288AC3" w:themeColor="accent1"/>
          <w:insideH w:val="single" w:sz="4" w:space="0" w:color="288AC3" w:themeColor="accent1"/>
          <w:insideV w:val="single" w:sz="4" w:space="0" w:color="288AC3" w:themeColor="accent1"/>
        </w:tblBorders>
        <w:tblLook w:val="04A0" w:firstRow="1" w:lastRow="0" w:firstColumn="1" w:lastColumn="0" w:noHBand="0" w:noVBand="1"/>
      </w:tblPr>
      <w:tblGrid>
        <w:gridCol w:w="432"/>
        <w:gridCol w:w="5510"/>
        <w:gridCol w:w="4413"/>
        <w:gridCol w:w="445"/>
      </w:tblGrid>
      <w:tr w:rsidR="00B52E48" w:rsidRPr="006F1683" w14:paraId="627AF925" w14:textId="77777777" w:rsidTr="006F1683">
        <w:tc>
          <w:tcPr>
            <w:tcW w:w="200" w:type="pct"/>
            <w:tcBorders>
              <w:top w:val="nil"/>
              <w:left w:val="nil"/>
              <w:bottom w:val="nil"/>
              <w:right w:val="single" w:sz="4" w:space="0" w:color="288AC3" w:themeColor="accent1"/>
            </w:tcBorders>
          </w:tcPr>
          <w:p w14:paraId="78C30E20" w14:textId="77777777" w:rsidR="00B52E48" w:rsidRPr="006F1683" w:rsidRDefault="00B52E48" w:rsidP="006F1683">
            <w:pPr>
              <w:spacing w:line="276" w:lineRule="auto"/>
              <w:rPr>
                <w:rFonts w:asciiTheme="majorHAnsi" w:hAnsiTheme="majorHAnsi" w:cstheme="majorHAnsi"/>
                <w:lang w:val="fr-FR"/>
              </w:rPr>
            </w:pPr>
          </w:p>
        </w:tc>
        <w:tc>
          <w:tcPr>
            <w:tcW w:w="2551" w:type="pct"/>
            <w:tcBorders>
              <w:left w:val="single" w:sz="4" w:space="0" w:color="288AC3" w:themeColor="accent1"/>
              <w:right w:val="nil"/>
            </w:tcBorders>
          </w:tcPr>
          <w:p w14:paraId="6E01D05E" w14:textId="459C178E" w:rsidR="00B52E48" w:rsidRPr="006E7DA8" w:rsidRDefault="00B52E48" w:rsidP="006F1683">
            <w:pPr>
              <w:spacing w:line="276" w:lineRule="auto"/>
              <w:rPr>
                <w:rFonts w:asciiTheme="majorHAnsi" w:hAnsiTheme="majorHAnsi" w:cstheme="majorHAnsi"/>
                <w:sz w:val="24"/>
                <w:szCs w:val="24"/>
                <w:lang w:val="fr-FR"/>
              </w:rPr>
            </w:pPr>
            <w:r w:rsidRPr="006E7DA8">
              <w:rPr>
                <w:rFonts w:asciiTheme="majorHAnsi" w:hAnsiTheme="majorHAnsi" w:cstheme="majorHAnsi"/>
                <w:sz w:val="24"/>
                <w:szCs w:val="24"/>
                <w:lang w:val="fr-FR"/>
              </w:rPr>
              <w:t xml:space="preserve">Mission </w:t>
            </w:r>
            <w:proofErr w:type="spellStart"/>
            <w:r w:rsidRPr="006E7DA8">
              <w:rPr>
                <w:rFonts w:asciiTheme="majorHAnsi" w:hAnsiTheme="majorHAnsi" w:cstheme="majorHAnsi"/>
                <w:sz w:val="24"/>
                <w:szCs w:val="24"/>
                <w:lang w:val="fr-FR"/>
              </w:rPr>
              <w:t>Statement</w:t>
            </w:r>
            <w:proofErr w:type="spellEnd"/>
          </w:p>
        </w:tc>
        <w:tc>
          <w:tcPr>
            <w:tcW w:w="2043" w:type="pct"/>
            <w:tcBorders>
              <w:left w:val="nil"/>
              <w:right w:val="single" w:sz="4" w:space="0" w:color="288AC3" w:themeColor="accent1"/>
            </w:tcBorders>
          </w:tcPr>
          <w:p w14:paraId="56A391F8" w14:textId="3AB29514" w:rsidR="00B52E48" w:rsidRPr="00C53A7E" w:rsidRDefault="00B52E48" w:rsidP="006F1683">
            <w:pPr>
              <w:spacing w:line="276" w:lineRule="auto"/>
              <w:rPr>
                <w:rFonts w:asciiTheme="majorHAnsi" w:hAnsiTheme="majorHAnsi" w:cstheme="majorHAnsi"/>
                <w:lang w:val="fr-FR"/>
              </w:rPr>
            </w:pPr>
            <w:proofErr w:type="gramStart"/>
            <w:r w:rsidRPr="00C53A7E">
              <w:rPr>
                <w:rFonts w:asciiTheme="majorHAnsi" w:hAnsiTheme="majorHAnsi" w:cstheme="majorHAnsi"/>
                <w:sz w:val="24"/>
                <w:szCs w:val="24"/>
                <w:lang w:val="fr-FR"/>
              </w:rPr>
              <w:t>pages</w:t>
            </w:r>
            <w:proofErr w:type="gramEnd"/>
            <w:r w:rsidRPr="00C53A7E">
              <w:rPr>
                <w:rFonts w:asciiTheme="majorHAnsi" w:hAnsiTheme="majorHAnsi" w:cstheme="majorHAnsi"/>
                <w:sz w:val="24"/>
                <w:szCs w:val="24"/>
                <w:lang w:val="fr-FR"/>
              </w:rPr>
              <w:t xml:space="preserve"> 2–</w:t>
            </w:r>
            <w:r w:rsidR="004A6FB7" w:rsidRPr="00C53A7E">
              <w:rPr>
                <w:rFonts w:asciiTheme="majorHAnsi" w:hAnsiTheme="majorHAnsi" w:cstheme="majorHAnsi"/>
                <w:sz w:val="24"/>
                <w:szCs w:val="24"/>
                <w:lang w:val="fr-FR"/>
              </w:rPr>
              <w:t>7</w:t>
            </w:r>
          </w:p>
        </w:tc>
        <w:tc>
          <w:tcPr>
            <w:tcW w:w="206" w:type="pct"/>
            <w:tcBorders>
              <w:top w:val="nil"/>
              <w:left w:val="single" w:sz="4" w:space="0" w:color="288AC3" w:themeColor="accent1"/>
              <w:bottom w:val="nil"/>
              <w:right w:val="nil"/>
            </w:tcBorders>
          </w:tcPr>
          <w:p w14:paraId="5C23BF9E" w14:textId="77777777" w:rsidR="00B52E48" w:rsidRPr="006F1683" w:rsidRDefault="00B52E48" w:rsidP="006F1683">
            <w:pPr>
              <w:spacing w:line="276" w:lineRule="auto"/>
              <w:rPr>
                <w:rFonts w:asciiTheme="majorHAnsi" w:hAnsiTheme="majorHAnsi" w:cstheme="majorHAnsi"/>
                <w:lang w:val="fr-FR"/>
              </w:rPr>
            </w:pPr>
          </w:p>
        </w:tc>
      </w:tr>
      <w:tr w:rsidR="00BC45A9" w:rsidRPr="006F1683" w14:paraId="0EA8AC78" w14:textId="77777777" w:rsidTr="006F1683">
        <w:tc>
          <w:tcPr>
            <w:tcW w:w="200" w:type="pct"/>
            <w:tcBorders>
              <w:top w:val="nil"/>
              <w:left w:val="nil"/>
              <w:bottom w:val="nil"/>
              <w:right w:val="single" w:sz="4" w:space="0" w:color="288AC3" w:themeColor="accent1"/>
            </w:tcBorders>
          </w:tcPr>
          <w:p w14:paraId="7B4D2CCE" w14:textId="77777777" w:rsidR="00BC45A9" w:rsidRPr="006F1683" w:rsidRDefault="00BC45A9" w:rsidP="006F1683">
            <w:pPr>
              <w:spacing w:line="276" w:lineRule="auto"/>
              <w:rPr>
                <w:rFonts w:asciiTheme="majorHAnsi" w:hAnsiTheme="majorHAnsi" w:cstheme="majorHAnsi"/>
                <w:lang w:val="fr-FR"/>
              </w:rPr>
            </w:pPr>
          </w:p>
        </w:tc>
        <w:tc>
          <w:tcPr>
            <w:tcW w:w="2551" w:type="pct"/>
            <w:tcBorders>
              <w:left w:val="single" w:sz="4" w:space="0" w:color="288AC3" w:themeColor="accent1"/>
              <w:right w:val="nil"/>
            </w:tcBorders>
          </w:tcPr>
          <w:p w14:paraId="5ABCD50B" w14:textId="50A86D01" w:rsidR="00BC45A9" w:rsidRPr="006E7DA8" w:rsidRDefault="00BC45A9" w:rsidP="006F1683">
            <w:pPr>
              <w:spacing w:line="276" w:lineRule="auto"/>
              <w:rPr>
                <w:rFonts w:asciiTheme="majorHAnsi" w:hAnsiTheme="majorHAnsi" w:cstheme="majorHAnsi"/>
                <w:sz w:val="24"/>
                <w:szCs w:val="24"/>
                <w:lang w:val="fr-FR"/>
              </w:rPr>
            </w:pPr>
            <w:proofErr w:type="spellStart"/>
            <w:r w:rsidRPr="006E7DA8">
              <w:rPr>
                <w:rFonts w:asciiTheme="majorHAnsi" w:hAnsiTheme="majorHAnsi" w:cstheme="majorHAnsi"/>
                <w:sz w:val="24"/>
                <w:szCs w:val="24"/>
                <w:lang w:val="fr-FR"/>
              </w:rPr>
              <w:t>Student</w:t>
            </w:r>
            <w:r w:rsidR="00676622">
              <w:rPr>
                <w:rFonts w:asciiTheme="majorHAnsi" w:hAnsiTheme="majorHAnsi" w:cstheme="majorHAnsi"/>
                <w:sz w:val="24"/>
                <w:szCs w:val="24"/>
                <w:lang w:val="fr-FR"/>
              </w:rPr>
              <w:t>-Centered</w:t>
            </w:r>
            <w:proofErr w:type="spellEnd"/>
            <w:r w:rsidR="00676622">
              <w:rPr>
                <w:rFonts w:asciiTheme="majorHAnsi" w:hAnsiTheme="majorHAnsi" w:cstheme="majorHAnsi"/>
                <w:sz w:val="24"/>
                <w:szCs w:val="24"/>
                <w:lang w:val="fr-FR"/>
              </w:rPr>
              <w:t xml:space="preserve"> </w:t>
            </w:r>
            <w:proofErr w:type="spellStart"/>
            <w:r w:rsidR="00676622">
              <w:rPr>
                <w:rFonts w:asciiTheme="majorHAnsi" w:hAnsiTheme="majorHAnsi" w:cstheme="majorHAnsi"/>
                <w:sz w:val="24"/>
                <w:szCs w:val="24"/>
                <w:lang w:val="fr-FR"/>
              </w:rPr>
              <w:t>Resources</w:t>
            </w:r>
            <w:proofErr w:type="spellEnd"/>
          </w:p>
        </w:tc>
        <w:tc>
          <w:tcPr>
            <w:tcW w:w="2043" w:type="pct"/>
            <w:tcBorders>
              <w:left w:val="nil"/>
              <w:right w:val="single" w:sz="4" w:space="0" w:color="288AC3" w:themeColor="accent1"/>
            </w:tcBorders>
          </w:tcPr>
          <w:p w14:paraId="1945EABA" w14:textId="16BD0956" w:rsidR="00BC45A9" w:rsidRPr="00C53A7E" w:rsidRDefault="00BC45A9" w:rsidP="006F1683">
            <w:pPr>
              <w:spacing w:line="276" w:lineRule="auto"/>
              <w:rPr>
                <w:rFonts w:asciiTheme="majorHAnsi" w:hAnsiTheme="majorHAnsi" w:cstheme="majorHAnsi"/>
                <w:sz w:val="24"/>
                <w:szCs w:val="24"/>
                <w:lang w:val="fr-FR"/>
              </w:rPr>
            </w:pPr>
            <w:proofErr w:type="gramStart"/>
            <w:r w:rsidRPr="00C53A7E">
              <w:rPr>
                <w:rFonts w:asciiTheme="majorHAnsi" w:hAnsiTheme="majorHAnsi" w:cstheme="majorHAnsi"/>
                <w:sz w:val="24"/>
                <w:szCs w:val="24"/>
                <w:lang w:val="fr-FR"/>
              </w:rPr>
              <w:t>pages</w:t>
            </w:r>
            <w:proofErr w:type="gramEnd"/>
            <w:r w:rsidRPr="00C53A7E">
              <w:rPr>
                <w:rFonts w:asciiTheme="majorHAnsi" w:hAnsiTheme="majorHAnsi" w:cstheme="majorHAnsi"/>
                <w:sz w:val="24"/>
                <w:szCs w:val="24"/>
                <w:lang w:val="fr-FR"/>
              </w:rPr>
              <w:t xml:space="preserve"> </w:t>
            </w:r>
            <w:r w:rsidR="004A6FB7" w:rsidRPr="00C53A7E">
              <w:rPr>
                <w:rFonts w:asciiTheme="majorHAnsi" w:hAnsiTheme="majorHAnsi" w:cstheme="majorHAnsi"/>
                <w:sz w:val="24"/>
                <w:szCs w:val="24"/>
                <w:lang w:val="fr-FR"/>
              </w:rPr>
              <w:t>8</w:t>
            </w:r>
            <w:r w:rsidRPr="00C53A7E">
              <w:rPr>
                <w:rFonts w:asciiTheme="majorHAnsi" w:hAnsiTheme="majorHAnsi" w:cstheme="majorHAnsi"/>
                <w:sz w:val="24"/>
                <w:szCs w:val="24"/>
                <w:lang w:val="fr-FR"/>
              </w:rPr>
              <w:t>–</w:t>
            </w:r>
            <w:r w:rsidR="004A6FB7" w:rsidRPr="00C53A7E">
              <w:rPr>
                <w:rFonts w:asciiTheme="majorHAnsi" w:hAnsiTheme="majorHAnsi" w:cstheme="majorHAnsi"/>
                <w:sz w:val="24"/>
                <w:szCs w:val="24"/>
                <w:lang w:val="fr-FR"/>
              </w:rPr>
              <w:t>9</w:t>
            </w:r>
          </w:p>
        </w:tc>
        <w:tc>
          <w:tcPr>
            <w:tcW w:w="206" w:type="pct"/>
            <w:tcBorders>
              <w:top w:val="nil"/>
              <w:left w:val="single" w:sz="4" w:space="0" w:color="288AC3" w:themeColor="accent1"/>
              <w:bottom w:val="nil"/>
              <w:right w:val="nil"/>
            </w:tcBorders>
          </w:tcPr>
          <w:p w14:paraId="2A4AB258" w14:textId="77777777" w:rsidR="00BC45A9" w:rsidRPr="006F1683" w:rsidRDefault="00BC45A9" w:rsidP="006F1683">
            <w:pPr>
              <w:spacing w:line="276" w:lineRule="auto"/>
              <w:rPr>
                <w:rFonts w:asciiTheme="majorHAnsi" w:hAnsiTheme="majorHAnsi" w:cstheme="majorHAnsi"/>
                <w:lang w:val="fr-FR"/>
              </w:rPr>
            </w:pPr>
          </w:p>
        </w:tc>
      </w:tr>
      <w:tr w:rsidR="00085115" w:rsidRPr="006F1683" w14:paraId="47610EA7" w14:textId="77777777" w:rsidTr="006F1683">
        <w:tc>
          <w:tcPr>
            <w:tcW w:w="200" w:type="pct"/>
            <w:tcBorders>
              <w:top w:val="nil"/>
              <w:left w:val="nil"/>
              <w:bottom w:val="nil"/>
              <w:right w:val="single" w:sz="4" w:space="0" w:color="288AC3" w:themeColor="accent1"/>
            </w:tcBorders>
          </w:tcPr>
          <w:p w14:paraId="1DFDF0D6" w14:textId="77777777" w:rsidR="00085115" w:rsidRPr="006F1683" w:rsidRDefault="00085115" w:rsidP="006F1683">
            <w:pPr>
              <w:spacing w:line="276" w:lineRule="auto"/>
              <w:rPr>
                <w:rFonts w:asciiTheme="majorHAnsi" w:hAnsiTheme="majorHAnsi" w:cstheme="majorHAnsi"/>
                <w:lang w:val="fr-FR"/>
              </w:rPr>
            </w:pPr>
          </w:p>
        </w:tc>
        <w:tc>
          <w:tcPr>
            <w:tcW w:w="2551" w:type="pct"/>
            <w:tcBorders>
              <w:left w:val="single" w:sz="4" w:space="0" w:color="288AC3" w:themeColor="accent1"/>
              <w:right w:val="nil"/>
            </w:tcBorders>
          </w:tcPr>
          <w:p w14:paraId="320D045B" w14:textId="573214AF" w:rsidR="00085115" w:rsidRPr="00085115" w:rsidRDefault="00085115" w:rsidP="006F1683">
            <w:pPr>
              <w:spacing w:line="276" w:lineRule="auto"/>
              <w:rPr>
                <w:rFonts w:asciiTheme="majorHAnsi" w:hAnsiTheme="majorHAnsi" w:cstheme="majorHAnsi"/>
                <w:sz w:val="24"/>
                <w:szCs w:val="24"/>
                <w:lang w:val="fr-FR"/>
              </w:rPr>
            </w:pPr>
            <w:r w:rsidRPr="00085115">
              <w:rPr>
                <w:rFonts w:asciiTheme="majorHAnsi" w:hAnsiTheme="majorHAnsi" w:cstheme="majorHAnsi"/>
                <w:sz w:val="24"/>
                <w:szCs w:val="24"/>
                <w:lang w:val="fr-FR"/>
              </w:rPr>
              <w:t>FAFSA Workshop</w:t>
            </w:r>
            <w:r>
              <w:rPr>
                <w:rFonts w:asciiTheme="majorHAnsi" w:hAnsiTheme="majorHAnsi" w:cstheme="majorHAnsi"/>
                <w:sz w:val="24"/>
                <w:szCs w:val="24"/>
                <w:lang w:val="fr-FR"/>
              </w:rPr>
              <w:t xml:space="preserve"> </w:t>
            </w:r>
            <w:r w:rsidR="00737385">
              <w:rPr>
                <w:rFonts w:asciiTheme="majorHAnsi" w:hAnsiTheme="majorHAnsi" w:cstheme="majorHAnsi"/>
                <w:sz w:val="24"/>
                <w:szCs w:val="24"/>
                <w:lang w:val="fr-FR"/>
              </w:rPr>
              <w:t>Flyer</w:t>
            </w:r>
          </w:p>
        </w:tc>
        <w:tc>
          <w:tcPr>
            <w:tcW w:w="2043" w:type="pct"/>
            <w:tcBorders>
              <w:left w:val="nil"/>
              <w:right w:val="single" w:sz="4" w:space="0" w:color="288AC3" w:themeColor="accent1"/>
            </w:tcBorders>
          </w:tcPr>
          <w:p w14:paraId="386CDCE4" w14:textId="496CC8CE" w:rsidR="00085115" w:rsidRPr="00C53A7E" w:rsidRDefault="00085115" w:rsidP="006F1683">
            <w:pPr>
              <w:spacing w:line="276" w:lineRule="auto"/>
              <w:rPr>
                <w:rFonts w:asciiTheme="majorHAnsi" w:hAnsiTheme="majorHAnsi" w:cstheme="majorHAnsi"/>
                <w:lang w:val="fr-FR"/>
              </w:rPr>
            </w:pPr>
            <w:proofErr w:type="gramStart"/>
            <w:r w:rsidRPr="00C53A7E">
              <w:rPr>
                <w:rFonts w:asciiTheme="majorHAnsi" w:hAnsiTheme="majorHAnsi" w:cstheme="majorHAnsi"/>
                <w:sz w:val="24"/>
                <w:szCs w:val="24"/>
                <w:lang w:val="fr-FR"/>
              </w:rPr>
              <w:t>pages</w:t>
            </w:r>
            <w:proofErr w:type="gramEnd"/>
            <w:r w:rsidRPr="00C53A7E">
              <w:rPr>
                <w:rFonts w:asciiTheme="majorHAnsi" w:hAnsiTheme="majorHAnsi" w:cstheme="majorHAnsi"/>
                <w:sz w:val="24"/>
                <w:szCs w:val="24"/>
                <w:lang w:val="fr-FR"/>
              </w:rPr>
              <w:t xml:space="preserve"> 10–1</w:t>
            </w:r>
            <w:r w:rsidR="007069A8" w:rsidRPr="00C53A7E">
              <w:rPr>
                <w:rFonts w:asciiTheme="majorHAnsi" w:hAnsiTheme="majorHAnsi" w:cstheme="majorHAnsi"/>
                <w:sz w:val="24"/>
                <w:szCs w:val="24"/>
                <w:lang w:val="fr-FR"/>
              </w:rPr>
              <w:t>1</w:t>
            </w:r>
          </w:p>
        </w:tc>
        <w:tc>
          <w:tcPr>
            <w:tcW w:w="206" w:type="pct"/>
            <w:tcBorders>
              <w:top w:val="nil"/>
              <w:left w:val="single" w:sz="4" w:space="0" w:color="288AC3" w:themeColor="accent1"/>
              <w:bottom w:val="nil"/>
              <w:right w:val="nil"/>
            </w:tcBorders>
          </w:tcPr>
          <w:p w14:paraId="4362FBC2" w14:textId="77777777" w:rsidR="00085115" w:rsidRPr="006F1683" w:rsidRDefault="00085115" w:rsidP="006F1683">
            <w:pPr>
              <w:spacing w:line="276" w:lineRule="auto"/>
              <w:rPr>
                <w:rFonts w:asciiTheme="majorHAnsi" w:hAnsiTheme="majorHAnsi" w:cstheme="majorHAnsi"/>
                <w:lang w:val="fr-FR"/>
              </w:rPr>
            </w:pPr>
          </w:p>
        </w:tc>
      </w:tr>
      <w:tr w:rsidR="006F1683" w:rsidRPr="006F1683" w14:paraId="46E981DA" w14:textId="6C12D8D8" w:rsidTr="006F1683">
        <w:tc>
          <w:tcPr>
            <w:tcW w:w="200" w:type="pct"/>
            <w:tcBorders>
              <w:top w:val="nil"/>
              <w:left w:val="nil"/>
              <w:bottom w:val="nil"/>
              <w:right w:val="single" w:sz="4" w:space="0" w:color="288AC3" w:themeColor="accent1"/>
            </w:tcBorders>
          </w:tcPr>
          <w:p w14:paraId="4E90699B" w14:textId="77777777" w:rsidR="006F1683" w:rsidRPr="006F1683" w:rsidRDefault="006F1683" w:rsidP="006F1683">
            <w:pPr>
              <w:spacing w:line="276" w:lineRule="auto"/>
              <w:rPr>
                <w:rFonts w:asciiTheme="majorHAnsi" w:hAnsiTheme="majorHAnsi" w:cstheme="majorHAnsi"/>
                <w:sz w:val="24"/>
                <w:szCs w:val="24"/>
                <w:lang w:val="fr-FR"/>
              </w:rPr>
            </w:pPr>
            <w:bookmarkStart w:id="3" w:name="_Hlk211431907"/>
          </w:p>
        </w:tc>
        <w:tc>
          <w:tcPr>
            <w:tcW w:w="2551" w:type="pct"/>
            <w:tcBorders>
              <w:left w:val="single" w:sz="4" w:space="0" w:color="288AC3" w:themeColor="accent1"/>
              <w:right w:val="nil"/>
            </w:tcBorders>
          </w:tcPr>
          <w:p w14:paraId="15303A6D" w14:textId="3AA4AAAA" w:rsidR="006F1683" w:rsidRPr="006E7DA8" w:rsidRDefault="006F1683" w:rsidP="006F1683">
            <w:pPr>
              <w:spacing w:line="276" w:lineRule="auto"/>
              <w:rPr>
                <w:rFonts w:asciiTheme="majorHAnsi" w:hAnsiTheme="majorHAnsi" w:cstheme="majorHAnsi"/>
                <w:sz w:val="24"/>
                <w:szCs w:val="24"/>
                <w:lang w:val="fr-FR"/>
              </w:rPr>
            </w:pPr>
            <w:r w:rsidRPr="006E7DA8">
              <w:rPr>
                <w:rFonts w:asciiTheme="majorHAnsi" w:hAnsiTheme="majorHAnsi" w:cstheme="majorHAnsi"/>
                <w:sz w:val="24"/>
                <w:szCs w:val="24"/>
                <w:lang w:val="fr-FR"/>
              </w:rPr>
              <w:t xml:space="preserve">FAFSA </w:t>
            </w:r>
            <w:proofErr w:type="spellStart"/>
            <w:r w:rsidRPr="006E7DA8">
              <w:rPr>
                <w:rFonts w:asciiTheme="majorHAnsi" w:hAnsiTheme="majorHAnsi" w:cstheme="majorHAnsi"/>
                <w:sz w:val="24"/>
                <w:szCs w:val="24"/>
                <w:lang w:val="fr-FR"/>
              </w:rPr>
              <w:t>Completion</w:t>
            </w:r>
            <w:proofErr w:type="spellEnd"/>
            <w:r w:rsidRPr="006E7DA8">
              <w:rPr>
                <w:rFonts w:asciiTheme="majorHAnsi" w:hAnsiTheme="majorHAnsi" w:cstheme="majorHAnsi"/>
                <w:sz w:val="24"/>
                <w:szCs w:val="24"/>
                <w:lang w:val="fr-FR"/>
              </w:rPr>
              <w:t xml:space="preserve"> Progress</w:t>
            </w:r>
            <w:r w:rsidR="005B5E95" w:rsidRPr="006E7DA8">
              <w:rPr>
                <w:rFonts w:asciiTheme="majorHAnsi" w:hAnsiTheme="majorHAnsi" w:cstheme="majorHAnsi"/>
                <w:sz w:val="24"/>
                <w:szCs w:val="24"/>
                <w:lang w:val="fr-FR"/>
              </w:rPr>
              <w:t xml:space="preserve"> Tracker</w:t>
            </w:r>
          </w:p>
        </w:tc>
        <w:tc>
          <w:tcPr>
            <w:tcW w:w="2043" w:type="pct"/>
            <w:tcBorders>
              <w:left w:val="nil"/>
              <w:right w:val="single" w:sz="4" w:space="0" w:color="288AC3" w:themeColor="accent1"/>
            </w:tcBorders>
          </w:tcPr>
          <w:p w14:paraId="763E1646" w14:textId="400B81DB" w:rsidR="006F1683" w:rsidRPr="00C53A7E" w:rsidRDefault="006F1683" w:rsidP="006F1683">
            <w:pPr>
              <w:spacing w:line="276" w:lineRule="auto"/>
              <w:rPr>
                <w:rFonts w:asciiTheme="majorHAnsi" w:hAnsiTheme="majorHAnsi" w:cstheme="majorHAnsi"/>
                <w:sz w:val="24"/>
                <w:szCs w:val="24"/>
                <w:lang w:val="fr-FR"/>
              </w:rPr>
            </w:pPr>
            <w:proofErr w:type="gramStart"/>
            <w:r w:rsidRPr="00C53A7E">
              <w:rPr>
                <w:rFonts w:asciiTheme="majorHAnsi" w:hAnsiTheme="majorHAnsi" w:cstheme="majorHAnsi"/>
                <w:sz w:val="24"/>
                <w:szCs w:val="24"/>
                <w:lang w:val="fr-FR"/>
              </w:rPr>
              <w:t>page</w:t>
            </w:r>
            <w:r w:rsidR="005B5E95" w:rsidRPr="00C53A7E">
              <w:rPr>
                <w:rFonts w:asciiTheme="majorHAnsi" w:hAnsiTheme="majorHAnsi" w:cstheme="majorHAnsi"/>
                <w:sz w:val="24"/>
                <w:szCs w:val="24"/>
                <w:lang w:val="fr-FR"/>
              </w:rPr>
              <w:t>s</w:t>
            </w:r>
            <w:proofErr w:type="gramEnd"/>
            <w:r w:rsidRPr="00C53A7E">
              <w:rPr>
                <w:rFonts w:asciiTheme="majorHAnsi" w:hAnsiTheme="majorHAnsi" w:cstheme="majorHAnsi"/>
                <w:sz w:val="24"/>
                <w:szCs w:val="24"/>
                <w:lang w:val="fr-FR"/>
              </w:rPr>
              <w:t xml:space="preserve"> </w:t>
            </w:r>
            <w:r w:rsidR="004A6FB7" w:rsidRPr="00C53A7E">
              <w:rPr>
                <w:rFonts w:asciiTheme="majorHAnsi" w:hAnsiTheme="majorHAnsi" w:cstheme="majorHAnsi"/>
                <w:sz w:val="24"/>
                <w:szCs w:val="24"/>
                <w:lang w:val="fr-FR"/>
              </w:rPr>
              <w:t>1</w:t>
            </w:r>
            <w:r w:rsidR="007069A8" w:rsidRPr="00C53A7E">
              <w:rPr>
                <w:rFonts w:asciiTheme="majorHAnsi" w:hAnsiTheme="majorHAnsi" w:cstheme="majorHAnsi"/>
                <w:sz w:val="24"/>
                <w:szCs w:val="24"/>
                <w:lang w:val="fr-FR"/>
              </w:rPr>
              <w:t>2</w:t>
            </w:r>
            <w:r w:rsidR="005B5E95" w:rsidRPr="00C53A7E">
              <w:rPr>
                <w:rFonts w:asciiTheme="majorHAnsi" w:hAnsiTheme="majorHAnsi" w:cstheme="majorHAnsi"/>
                <w:sz w:val="24"/>
                <w:szCs w:val="24"/>
                <w:lang w:val="fr-FR"/>
              </w:rPr>
              <w:t>–</w:t>
            </w:r>
            <w:r w:rsidR="00624410" w:rsidRPr="00C53A7E">
              <w:rPr>
                <w:rFonts w:asciiTheme="majorHAnsi" w:hAnsiTheme="majorHAnsi" w:cstheme="majorHAnsi"/>
                <w:sz w:val="24"/>
                <w:szCs w:val="24"/>
                <w:lang w:val="fr-FR"/>
              </w:rPr>
              <w:t>1</w:t>
            </w:r>
            <w:r w:rsidR="007069A8" w:rsidRPr="00C53A7E">
              <w:rPr>
                <w:rFonts w:asciiTheme="majorHAnsi" w:hAnsiTheme="majorHAnsi" w:cstheme="majorHAnsi"/>
                <w:sz w:val="24"/>
                <w:szCs w:val="24"/>
                <w:lang w:val="fr-FR"/>
              </w:rPr>
              <w:t>3</w:t>
            </w:r>
          </w:p>
        </w:tc>
        <w:tc>
          <w:tcPr>
            <w:tcW w:w="206" w:type="pct"/>
            <w:tcBorders>
              <w:top w:val="nil"/>
              <w:left w:val="single" w:sz="4" w:space="0" w:color="288AC3" w:themeColor="accent1"/>
              <w:bottom w:val="nil"/>
              <w:right w:val="nil"/>
            </w:tcBorders>
          </w:tcPr>
          <w:p w14:paraId="2A15D9BF" w14:textId="77777777" w:rsidR="006F1683" w:rsidRPr="006F1683" w:rsidRDefault="006F1683" w:rsidP="006F1683">
            <w:pPr>
              <w:spacing w:line="276" w:lineRule="auto"/>
              <w:rPr>
                <w:rFonts w:asciiTheme="majorHAnsi" w:hAnsiTheme="majorHAnsi" w:cstheme="majorHAnsi"/>
                <w:lang w:val="fr-FR"/>
              </w:rPr>
            </w:pPr>
          </w:p>
        </w:tc>
      </w:tr>
      <w:tr w:rsidR="006F1683" w:rsidRPr="006F1683" w14:paraId="1CC21060" w14:textId="3F4DA546" w:rsidTr="006F1683">
        <w:tc>
          <w:tcPr>
            <w:tcW w:w="200" w:type="pct"/>
            <w:tcBorders>
              <w:top w:val="nil"/>
              <w:left w:val="nil"/>
              <w:bottom w:val="nil"/>
              <w:right w:val="single" w:sz="4" w:space="0" w:color="288AC3" w:themeColor="accent1"/>
            </w:tcBorders>
          </w:tcPr>
          <w:p w14:paraId="2AD3C1F5" w14:textId="77777777" w:rsidR="006F1683" w:rsidRPr="006F1683" w:rsidRDefault="006F1683" w:rsidP="006F1683">
            <w:pPr>
              <w:spacing w:line="276" w:lineRule="auto"/>
              <w:rPr>
                <w:rFonts w:asciiTheme="majorHAnsi" w:hAnsiTheme="majorHAnsi" w:cstheme="majorHAnsi"/>
                <w:sz w:val="24"/>
                <w:szCs w:val="24"/>
                <w:lang w:val="fr-FR"/>
              </w:rPr>
            </w:pPr>
          </w:p>
        </w:tc>
        <w:tc>
          <w:tcPr>
            <w:tcW w:w="2551" w:type="pct"/>
            <w:tcBorders>
              <w:left w:val="single" w:sz="4" w:space="0" w:color="288AC3" w:themeColor="accent1"/>
              <w:right w:val="nil"/>
            </w:tcBorders>
          </w:tcPr>
          <w:p w14:paraId="18C48DB4" w14:textId="10701AA3" w:rsidR="006F1683" w:rsidRPr="006E7DA8" w:rsidRDefault="006F1683" w:rsidP="006F1683">
            <w:pPr>
              <w:spacing w:line="276" w:lineRule="auto"/>
              <w:rPr>
                <w:rFonts w:asciiTheme="majorHAnsi" w:hAnsiTheme="majorHAnsi" w:cstheme="majorHAnsi"/>
                <w:sz w:val="24"/>
                <w:szCs w:val="24"/>
                <w:lang w:val="fr-FR"/>
              </w:rPr>
            </w:pPr>
            <w:r w:rsidRPr="006E7DA8">
              <w:rPr>
                <w:rFonts w:asciiTheme="majorHAnsi" w:hAnsiTheme="majorHAnsi" w:cstheme="majorHAnsi"/>
                <w:sz w:val="24"/>
                <w:szCs w:val="24"/>
                <w:lang w:val="fr-FR"/>
              </w:rPr>
              <w:t xml:space="preserve">PSE </w:t>
            </w:r>
            <w:proofErr w:type="spellStart"/>
            <w:r w:rsidRPr="006E7DA8">
              <w:rPr>
                <w:rFonts w:asciiTheme="majorHAnsi" w:hAnsiTheme="majorHAnsi" w:cstheme="majorHAnsi"/>
                <w:sz w:val="24"/>
                <w:szCs w:val="24"/>
                <w:lang w:val="fr-FR"/>
              </w:rPr>
              <w:t>Pathways</w:t>
            </w:r>
            <w:proofErr w:type="spellEnd"/>
            <w:r w:rsidRPr="006E7DA8">
              <w:rPr>
                <w:rFonts w:asciiTheme="majorHAnsi" w:hAnsiTheme="majorHAnsi" w:cstheme="majorHAnsi"/>
                <w:sz w:val="24"/>
                <w:szCs w:val="24"/>
                <w:lang w:val="fr-FR"/>
              </w:rPr>
              <w:t xml:space="preserve"> </w:t>
            </w:r>
            <w:proofErr w:type="spellStart"/>
            <w:r w:rsidRPr="006E7DA8">
              <w:rPr>
                <w:rFonts w:asciiTheme="majorHAnsi" w:hAnsiTheme="majorHAnsi" w:cstheme="majorHAnsi"/>
                <w:sz w:val="24"/>
                <w:szCs w:val="24"/>
                <w:lang w:val="fr-FR"/>
              </w:rPr>
              <w:t>Icons</w:t>
            </w:r>
            <w:proofErr w:type="spellEnd"/>
          </w:p>
        </w:tc>
        <w:tc>
          <w:tcPr>
            <w:tcW w:w="2043" w:type="pct"/>
            <w:tcBorders>
              <w:left w:val="nil"/>
              <w:right w:val="single" w:sz="4" w:space="0" w:color="288AC3" w:themeColor="accent1"/>
            </w:tcBorders>
          </w:tcPr>
          <w:p w14:paraId="477CE09F" w14:textId="1B8CF320" w:rsidR="006F1683" w:rsidRPr="00C53A7E" w:rsidRDefault="006F1683" w:rsidP="006F1683">
            <w:pPr>
              <w:spacing w:line="276" w:lineRule="auto"/>
              <w:rPr>
                <w:rFonts w:asciiTheme="majorHAnsi" w:hAnsiTheme="majorHAnsi" w:cstheme="majorHAnsi"/>
                <w:sz w:val="24"/>
                <w:szCs w:val="24"/>
                <w:lang w:val="fr-FR"/>
              </w:rPr>
            </w:pPr>
            <w:proofErr w:type="gramStart"/>
            <w:r w:rsidRPr="00C53A7E">
              <w:rPr>
                <w:rFonts w:asciiTheme="majorHAnsi" w:hAnsiTheme="majorHAnsi" w:cstheme="majorHAnsi"/>
                <w:sz w:val="24"/>
                <w:szCs w:val="24"/>
                <w:lang w:val="fr-FR"/>
              </w:rPr>
              <w:t>page</w:t>
            </w:r>
            <w:r w:rsidR="005B5E95" w:rsidRPr="00C53A7E">
              <w:rPr>
                <w:rFonts w:asciiTheme="majorHAnsi" w:hAnsiTheme="majorHAnsi" w:cstheme="majorHAnsi"/>
                <w:sz w:val="24"/>
                <w:szCs w:val="24"/>
                <w:lang w:val="fr-FR"/>
              </w:rPr>
              <w:t>s</w:t>
            </w:r>
            <w:proofErr w:type="gramEnd"/>
            <w:r w:rsidRPr="00C53A7E">
              <w:rPr>
                <w:rFonts w:asciiTheme="majorHAnsi" w:hAnsiTheme="majorHAnsi" w:cstheme="majorHAnsi"/>
                <w:sz w:val="24"/>
                <w:szCs w:val="24"/>
                <w:lang w:val="fr-FR"/>
              </w:rPr>
              <w:t xml:space="preserve"> </w:t>
            </w:r>
            <w:r w:rsidR="000A7E46" w:rsidRPr="00C53A7E">
              <w:rPr>
                <w:rFonts w:asciiTheme="majorHAnsi" w:hAnsiTheme="majorHAnsi" w:cstheme="majorHAnsi"/>
                <w:sz w:val="24"/>
                <w:szCs w:val="24"/>
                <w:lang w:val="fr-FR"/>
              </w:rPr>
              <w:t>1</w:t>
            </w:r>
            <w:r w:rsidR="007069A8" w:rsidRPr="00C53A7E">
              <w:rPr>
                <w:rFonts w:asciiTheme="majorHAnsi" w:hAnsiTheme="majorHAnsi" w:cstheme="majorHAnsi"/>
                <w:sz w:val="24"/>
                <w:szCs w:val="24"/>
                <w:lang w:val="fr-FR"/>
              </w:rPr>
              <w:t>4</w:t>
            </w:r>
            <w:r w:rsidR="005B5E95" w:rsidRPr="00C53A7E">
              <w:rPr>
                <w:rFonts w:asciiTheme="majorHAnsi" w:hAnsiTheme="majorHAnsi" w:cstheme="majorHAnsi"/>
                <w:sz w:val="24"/>
                <w:szCs w:val="24"/>
                <w:lang w:val="fr-FR"/>
              </w:rPr>
              <w:t>–</w:t>
            </w:r>
            <w:r w:rsidR="00624410" w:rsidRPr="00C53A7E">
              <w:rPr>
                <w:rFonts w:asciiTheme="majorHAnsi" w:hAnsiTheme="majorHAnsi" w:cstheme="majorHAnsi"/>
                <w:sz w:val="24"/>
                <w:szCs w:val="24"/>
                <w:lang w:val="fr-FR"/>
              </w:rPr>
              <w:t>2</w:t>
            </w:r>
            <w:r w:rsidR="00FF5D40" w:rsidRPr="00C53A7E">
              <w:rPr>
                <w:rFonts w:asciiTheme="majorHAnsi" w:hAnsiTheme="majorHAnsi" w:cstheme="majorHAnsi"/>
                <w:sz w:val="24"/>
                <w:szCs w:val="24"/>
                <w:lang w:val="fr-FR"/>
              </w:rPr>
              <w:t>3</w:t>
            </w:r>
          </w:p>
        </w:tc>
        <w:tc>
          <w:tcPr>
            <w:tcW w:w="206" w:type="pct"/>
            <w:tcBorders>
              <w:top w:val="nil"/>
              <w:left w:val="single" w:sz="4" w:space="0" w:color="288AC3" w:themeColor="accent1"/>
              <w:bottom w:val="nil"/>
              <w:right w:val="nil"/>
            </w:tcBorders>
          </w:tcPr>
          <w:p w14:paraId="20CA4340" w14:textId="77777777" w:rsidR="006F1683" w:rsidRPr="006F1683" w:rsidRDefault="006F1683" w:rsidP="006F1683">
            <w:pPr>
              <w:spacing w:line="276" w:lineRule="auto"/>
              <w:rPr>
                <w:rFonts w:asciiTheme="majorHAnsi" w:hAnsiTheme="majorHAnsi" w:cstheme="majorHAnsi"/>
                <w:lang w:val="fr-FR"/>
              </w:rPr>
            </w:pPr>
          </w:p>
        </w:tc>
      </w:tr>
      <w:bookmarkEnd w:id="3"/>
    </w:tbl>
    <w:p w14:paraId="17882417" w14:textId="77777777" w:rsidR="003E3732" w:rsidRDefault="00B42D05" w:rsidP="00B52E48">
      <w:pPr>
        <w:pStyle w:val="Title"/>
        <w:sectPr w:rsidR="003E3732" w:rsidSect="00361EF4">
          <w:footerReference w:type="default" r:id="rId9"/>
          <w:pgSz w:w="12240" w:h="15840"/>
          <w:pgMar w:top="720" w:right="720" w:bottom="720" w:left="720" w:header="720" w:footer="720" w:gutter="0"/>
          <w:cols w:space="720"/>
          <w:docGrid w:linePitch="360"/>
        </w:sectPr>
      </w:pPr>
      <w:r w:rsidRPr="00BE4A45">
        <w:br w:type="page"/>
      </w:r>
    </w:p>
    <w:p w14:paraId="4BADF279" w14:textId="257EF54F" w:rsidR="00B52E48" w:rsidRPr="00BE4A45" w:rsidRDefault="007120A6" w:rsidP="00B52E48">
      <w:pPr>
        <w:pStyle w:val="Title"/>
      </w:pPr>
      <w:r w:rsidRPr="00BE4A45">
        <w:lastRenderedPageBreak/>
        <w:t xml:space="preserve">College-Going </w:t>
      </w:r>
      <w:r>
        <w:t xml:space="preserve">and </w:t>
      </w:r>
      <w:r w:rsidR="00BE4A45" w:rsidRPr="00BE4A45">
        <w:t xml:space="preserve">Career-Focused </w:t>
      </w:r>
      <w:r w:rsidR="00B52E48" w:rsidRPr="00BE4A45">
        <w:t>Mission Statement</w:t>
      </w:r>
    </w:p>
    <w:p w14:paraId="3DF0200E" w14:textId="717FB775" w:rsidR="00B52E48" w:rsidRPr="00C03D32" w:rsidRDefault="00B52E48" w:rsidP="00BE4A45">
      <w:pPr>
        <w:pStyle w:val="Heading1"/>
      </w:pPr>
      <w:r w:rsidRPr="00C03D32">
        <w:t>Resource Overview</w:t>
      </w:r>
    </w:p>
    <w:p w14:paraId="400A95EC" w14:textId="4343B738" w:rsidR="00B52E48" w:rsidRPr="00B52E48" w:rsidRDefault="00B52E48" w:rsidP="00B52E48">
      <w:r w:rsidRPr="00B52E48">
        <w:t>A prominently displayed mission statement that reflects a school’s commitment to career readiness and postsecondary success is a powerful cultural signal. It communicates shared values, sets clear expectations, and inspires action among students, staff, and the community. When students see their school’s mission reflected in hallways</w:t>
      </w:r>
      <w:r w:rsidR="00564AC4">
        <w:t xml:space="preserve"> and </w:t>
      </w:r>
      <w:r w:rsidRPr="00B52E48">
        <w:t xml:space="preserve">classrooms, they begin to internalize those expectations. It helps normalize planning for the future and helps align daily practices with long-term goals. </w:t>
      </w:r>
    </w:p>
    <w:p w14:paraId="71265A98" w14:textId="77777777" w:rsidR="00B52E48" w:rsidRDefault="00B52E48" w:rsidP="00B52E48"/>
    <w:p w14:paraId="781156C2" w14:textId="77777777" w:rsidR="00F67205" w:rsidRPr="00103C7B" w:rsidRDefault="00F67205" w:rsidP="00F67205">
      <w:pPr>
        <w:pStyle w:val="Heading1"/>
      </w:pPr>
      <w:bookmarkStart w:id="4" w:name="_Hlk212796805"/>
      <w:r w:rsidRPr="00103C7B">
        <w:t>Audience</w:t>
      </w:r>
    </w:p>
    <w:p w14:paraId="6887A318" w14:textId="2047DC1F" w:rsidR="00BC45A9" w:rsidRDefault="00BC45A9" w:rsidP="00BC45A9">
      <w:pPr>
        <w:tabs>
          <w:tab w:val="left" w:leader="dot" w:pos="4320"/>
        </w:tabs>
      </w:pPr>
      <w:r w:rsidRPr="00BC45A9">
        <w:t>These mission s</w:t>
      </w:r>
      <w:r w:rsidRPr="00564AC4">
        <w:t xml:space="preserve">tatement resources are intended for administrators to collaborate with school staff </w:t>
      </w:r>
      <w:r w:rsidR="00BD18D1" w:rsidRPr="00564AC4">
        <w:t>for display throughout the p</w:t>
      </w:r>
      <w:r w:rsidR="00BD18D1" w:rsidRPr="00BD18D1">
        <w:t>hysical and digital school spaces</w:t>
      </w:r>
      <w:r w:rsidRPr="00BD18D1">
        <w:t>.</w:t>
      </w:r>
    </w:p>
    <w:bookmarkEnd w:id="4"/>
    <w:p w14:paraId="3541F444" w14:textId="77777777" w:rsidR="00BC45A9" w:rsidRPr="00B52E48" w:rsidRDefault="00BC45A9" w:rsidP="00B52E48"/>
    <w:p w14:paraId="676E6D95" w14:textId="77777777" w:rsidR="00B52E48" w:rsidRPr="00B52E48" w:rsidRDefault="00B52E48" w:rsidP="00BE4A45">
      <w:pPr>
        <w:pStyle w:val="Heading1"/>
      </w:pPr>
      <w:r w:rsidRPr="00B52E48">
        <w:t>How to Use</w:t>
      </w:r>
    </w:p>
    <w:p w14:paraId="5B6A752C" w14:textId="15BF624C" w:rsidR="004A6FB7" w:rsidRDefault="004A6FB7" w:rsidP="004A6FB7">
      <w:r>
        <w:t xml:space="preserve">If you are interested in creating a more robust </w:t>
      </w:r>
      <w:r w:rsidR="003D728A">
        <w:t xml:space="preserve">college-going and </w:t>
      </w:r>
      <w:r>
        <w:t xml:space="preserve">career-focused culture in your school, begin by revisiting your school’s mission statement. Does it adequately communicate your values (beliefs) and goals? </w:t>
      </w:r>
    </w:p>
    <w:p w14:paraId="1E1DFF6A" w14:textId="271B6F50" w:rsidR="004A6FB7" w:rsidRDefault="004A6FB7" w:rsidP="004A6FB7">
      <w:r>
        <w:t xml:space="preserve">If </w:t>
      </w:r>
      <w:r w:rsidR="00564AC4">
        <w:t>creating from scratch</w:t>
      </w:r>
      <w:r>
        <w:t xml:space="preserve"> or revising your school’s </w:t>
      </w:r>
      <w:r w:rsidRPr="006E7DA8">
        <w:t xml:space="preserve">mission statement, consider hosting a </w:t>
      </w:r>
      <w:r w:rsidR="00564AC4" w:rsidRPr="006E7DA8">
        <w:t>mission state</w:t>
      </w:r>
      <w:r w:rsidRPr="006E7DA8">
        <w:t>ment workshop and using the agenda on page 3.</w:t>
      </w:r>
      <w:r>
        <w:t xml:space="preserve"> </w:t>
      </w:r>
    </w:p>
    <w:p w14:paraId="7FDC4498" w14:textId="3DBC0A20" w:rsidR="004A6FB7" w:rsidRDefault="004A6FB7" w:rsidP="004A6FB7">
      <w:pPr>
        <w:ind w:left="720"/>
      </w:pPr>
      <w:r>
        <w:t xml:space="preserve">For the Values and Beliefs </w:t>
      </w:r>
      <w:r w:rsidR="00564AC4">
        <w:t>activity</w:t>
      </w:r>
      <w:r>
        <w:t>, print and have staff follow the directions on pages 4–5 to facilitate the Identifying Core Values activity. Here, staff go through the process of identifying values that speak to them, then find common values within groups. Small groups merge into larger groups, repeating this process of identifying common values. Once everyone present is satisfied with a representative list of 3–4 schoolwide core values, post them on a poster (or sticky chart paper) at the front of the room.</w:t>
      </w:r>
    </w:p>
    <w:p w14:paraId="4040792C" w14:textId="022BC52B" w:rsidR="004A6FB7" w:rsidRDefault="004A6FB7" w:rsidP="004A6FB7">
      <w:pPr>
        <w:ind w:left="720"/>
      </w:pPr>
      <w:r>
        <w:t>For the Portrait of a Graduate activity, hang a poster (or sticky chart paper) at the front of the room</w:t>
      </w:r>
      <w:r w:rsidR="006E7DA8">
        <w:t xml:space="preserve">; use </w:t>
      </w:r>
      <w:r w:rsidR="006E7DA8" w:rsidRPr="006E7DA8">
        <w:t>it to r</w:t>
      </w:r>
      <w:r w:rsidRPr="006E7DA8">
        <w:t>ecord</w:t>
      </w:r>
      <w:r w:rsidR="006E7DA8" w:rsidRPr="006E7DA8">
        <w:t xml:space="preserve"> responses for the who (ideal graduate) and the how</w:t>
      </w:r>
      <w:r w:rsidR="006E7DA8">
        <w:t xml:space="preserve"> (school support).</w:t>
      </w:r>
    </w:p>
    <w:p w14:paraId="047573DD" w14:textId="77777777" w:rsidR="004A6FB7" w:rsidRDefault="004A6FB7" w:rsidP="004A6FB7">
      <w:pPr>
        <w:ind w:left="720"/>
      </w:pPr>
      <w:r>
        <w:t>In closing, facilitate a discussion regarding when you will meet again and any action steps that need to be taken in the meantime.</w:t>
      </w:r>
    </w:p>
    <w:p w14:paraId="28EAA7D3" w14:textId="2E8FE278" w:rsidR="004A6FB7" w:rsidRDefault="004A6FB7" w:rsidP="004A6FB7">
      <w:r>
        <w:t xml:space="preserve">Drafting a mission statement will take time and reflection, but once finished, it will give powerful direction to your work. During the workshop, consider brainstorming at tables, showing some exemplars (use pages 6–7), giving time to step away from the draft, to sleep on it, and to come back </w:t>
      </w:r>
      <w:r w:rsidR="00564AC4">
        <w:t>the next day</w:t>
      </w:r>
      <w:r>
        <w:t xml:space="preserve"> for fresh eyes</w:t>
      </w:r>
      <w:r w:rsidR="00564AC4">
        <w:t>.</w:t>
      </w:r>
    </w:p>
    <w:p w14:paraId="4D350884" w14:textId="6F260DFA" w:rsidR="004A6FB7" w:rsidRDefault="004A6FB7" w:rsidP="004A6FB7">
      <w:r>
        <w:t xml:space="preserve">If your current mission statement captures your school's values, you may simply consider selecting one of the </w:t>
      </w:r>
      <w:r w:rsidR="00564AC4">
        <w:t>mission statemen</w:t>
      </w:r>
      <w:r>
        <w:t>t templates on page 6 or 7 and updating the given text to meet your needs.</w:t>
      </w:r>
    </w:p>
    <w:p w14:paraId="5C627BE6" w14:textId="3750722A" w:rsidR="00BC45A9" w:rsidRDefault="004A6FB7" w:rsidP="004A6FB7">
      <w:r>
        <w:t xml:space="preserve">Once your </w:t>
      </w:r>
      <w:r w:rsidR="007120A6">
        <w:t xml:space="preserve">college-going and </w:t>
      </w:r>
      <w:r>
        <w:t>career-focused mission statement is ready, post it publicly on your school website, in hallways, and in classrooms. Use it to guide decision-making, program development, and resource allocation to support student outcomes.</w:t>
      </w:r>
      <w:r w:rsidR="00BC45A9">
        <w:br w:type="page"/>
      </w:r>
    </w:p>
    <w:p w14:paraId="36177490" w14:textId="77777777" w:rsidR="005A3DC5" w:rsidRDefault="005A3DC5" w:rsidP="00BC45A9">
      <w:pPr>
        <w:pStyle w:val="Title"/>
        <w:sectPr w:rsidR="005A3DC5" w:rsidSect="00F053F1">
          <w:footerReference w:type="default" r:id="rId10"/>
          <w:pgSz w:w="12240" w:h="15840"/>
          <w:pgMar w:top="720" w:right="720" w:bottom="720" w:left="720" w:header="720" w:footer="720" w:gutter="0"/>
          <w:cols w:space="720"/>
          <w:docGrid w:linePitch="360"/>
        </w:sectPr>
      </w:pPr>
    </w:p>
    <w:p w14:paraId="493815AC" w14:textId="7DA3FE5F" w:rsidR="00BC45A9" w:rsidRPr="00BC45A9" w:rsidRDefault="00BC45A9" w:rsidP="00BC45A9">
      <w:pPr>
        <w:pStyle w:val="Title"/>
      </w:pPr>
      <w:r w:rsidRPr="00BC45A9">
        <w:lastRenderedPageBreak/>
        <w:t xml:space="preserve">Mission Statement Workshop: </w:t>
      </w:r>
      <w:r w:rsidR="007B2BD2">
        <w:t>Agenda</w:t>
      </w:r>
    </w:p>
    <w:p w14:paraId="0196B7F1" w14:textId="77777777" w:rsidR="00BC45A9" w:rsidRPr="007B2BD2" w:rsidRDefault="00BC45A9" w:rsidP="007B2BD2">
      <w:pPr>
        <w:pStyle w:val="Heading1"/>
      </w:pPr>
      <w:r w:rsidRPr="007B2BD2">
        <w:t>Welcome and Purpose</w:t>
      </w:r>
    </w:p>
    <w:p w14:paraId="29EF3490" w14:textId="77777777" w:rsidR="008908FB" w:rsidRDefault="008908FB" w:rsidP="007B2BD2">
      <w:pPr>
        <w:pStyle w:val="ListParagraph"/>
        <w:numPr>
          <w:ilvl w:val="0"/>
          <w:numId w:val="12"/>
        </w:numPr>
        <w:tabs>
          <w:tab w:val="left" w:pos="1080"/>
        </w:tabs>
      </w:pPr>
      <w:r w:rsidRPr="008908FB">
        <w:rPr>
          <w:b/>
          <w:bCs/>
        </w:rPr>
        <w:t>Objectives:</w:t>
      </w:r>
      <w:r>
        <w:t xml:space="preserve"> </w:t>
      </w:r>
      <w:r w:rsidRPr="00F053F1">
        <w:rPr>
          <w:highlight w:val="yellow"/>
        </w:rPr>
        <w:t>[Provide 1–2 clear goals of the workshop.]</w:t>
      </w:r>
    </w:p>
    <w:p w14:paraId="58C04B55" w14:textId="77777777" w:rsidR="008908FB" w:rsidRDefault="008908FB" w:rsidP="007B2BD2">
      <w:pPr>
        <w:pStyle w:val="ListParagraph"/>
        <w:numPr>
          <w:ilvl w:val="0"/>
          <w:numId w:val="12"/>
        </w:numPr>
        <w:tabs>
          <w:tab w:val="left" w:pos="1080"/>
        </w:tabs>
      </w:pPr>
      <w:r w:rsidRPr="008908FB">
        <w:rPr>
          <w:b/>
          <w:bCs/>
        </w:rPr>
        <w:t>Purpose:</w:t>
      </w:r>
      <w:r>
        <w:t xml:space="preserve"> </w:t>
      </w:r>
      <w:r w:rsidRPr="00F053F1">
        <w:rPr>
          <w:highlight w:val="yellow"/>
        </w:rPr>
        <w:t>[Provide a statement explaining why a mission statement matters for school culture.]</w:t>
      </w:r>
    </w:p>
    <w:p w14:paraId="73F57FF7" w14:textId="51068F3F" w:rsidR="006A2B43" w:rsidRPr="006A2B43" w:rsidRDefault="00BC45A9" w:rsidP="006A2B43">
      <w:pPr>
        <w:pStyle w:val="Heading1"/>
        <w:rPr>
          <w:b w:val="0"/>
          <w:bCs w:val="0"/>
          <w:color w:val="auto"/>
        </w:rPr>
      </w:pPr>
      <w:r w:rsidRPr="007B2BD2">
        <w:t>Values and Beliefs Discovery</w:t>
      </w:r>
      <w:r w:rsidR="006A2B43">
        <w:br/>
      </w:r>
      <w:r w:rsidR="006A2B43" w:rsidRPr="006A2B43">
        <w:rPr>
          <w:b w:val="0"/>
          <w:bCs w:val="0"/>
          <w:color w:val="auto"/>
        </w:rPr>
        <w:t>The purpose of this activity is to identify and articulate the core values and beliefs that define our school community.</w:t>
      </w:r>
    </w:p>
    <w:p w14:paraId="702F0BB7" w14:textId="084FB5E6" w:rsidR="004A6FB7" w:rsidRPr="004A6FB7" w:rsidRDefault="004A6FB7" w:rsidP="007B2BD2">
      <w:pPr>
        <w:pStyle w:val="ListParagraph"/>
        <w:numPr>
          <w:ilvl w:val="0"/>
          <w:numId w:val="12"/>
        </w:numPr>
        <w:tabs>
          <w:tab w:val="left" w:pos="1080"/>
        </w:tabs>
        <w:rPr>
          <w:i/>
          <w:iCs/>
        </w:rPr>
      </w:pPr>
      <w:r w:rsidRPr="004A6FB7">
        <w:t xml:space="preserve">Identifying Core Values </w:t>
      </w:r>
      <w:r w:rsidR="00564AC4">
        <w:t>a</w:t>
      </w:r>
      <w:r w:rsidRPr="004A6FB7">
        <w:t>ctivity</w:t>
      </w:r>
    </w:p>
    <w:p w14:paraId="15D701DA" w14:textId="38119CA2" w:rsidR="00F053F1" w:rsidRPr="00F053F1" w:rsidRDefault="00F053F1" w:rsidP="007B2BD2">
      <w:pPr>
        <w:pStyle w:val="ListParagraph"/>
        <w:numPr>
          <w:ilvl w:val="0"/>
          <w:numId w:val="12"/>
        </w:numPr>
        <w:tabs>
          <w:tab w:val="left" w:pos="1080"/>
        </w:tabs>
      </w:pPr>
      <w:r>
        <w:t>Record results from activity:</w:t>
      </w:r>
      <w:r>
        <w:br/>
      </w:r>
    </w:p>
    <w:p w14:paraId="14650700" w14:textId="3669D509" w:rsidR="00BC45A9" w:rsidRPr="007B2BD2" w:rsidRDefault="00BE37DD" w:rsidP="007B2BD2">
      <w:pPr>
        <w:rPr>
          <w:b/>
          <w:bCs/>
        </w:rPr>
      </w:pPr>
      <w:r w:rsidRPr="007B2BD2">
        <w:rPr>
          <w:rFonts w:eastAsia="Times New Roman"/>
          <w:b/>
          <w:bCs/>
          <w:color w:val="971D20" w:themeColor="accent3"/>
          <w:kern w:val="36"/>
          <w:shd w:val="clear" w:color="auto" w:fill="FFFFFF"/>
          <w14:ligatures w14:val="none"/>
        </w:rPr>
        <w:t>Portrait of a Graduate Activity (</w:t>
      </w:r>
      <w:r w:rsidR="00BC45A9" w:rsidRPr="007B2BD2">
        <w:rPr>
          <w:rFonts w:eastAsia="Times New Roman"/>
          <w:b/>
          <w:bCs/>
          <w:color w:val="971D20" w:themeColor="accent3"/>
          <w:kern w:val="36"/>
          <w:shd w:val="clear" w:color="auto" w:fill="FFFFFF"/>
          <w14:ligatures w14:val="none"/>
        </w:rPr>
        <w:t>Creating a Visio</w:t>
      </w:r>
      <w:r w:rsidR="007B2BD2">
        <w:rPr>
          <w:rFonts w:eastAsia="Times New Roman"/>
          <w:b/>
          <w:bCs/>
          <w:color w:val="971D20" w:themeColor="accent3"/>
          <w:kern w:val="36"/>
          <w:shd w:val="clear" w:color="auto" w:fill="FFFFFF"/>
          <w14:ligatures w14:val="none"/>
        </w:rPr>
        <w:t>n)</w:t>
      </w:r>
      <w:r w:rsidRPr="007B2BD2">
        <w:rPr>
          <w:b/>
          <w:bCs/>
        </w:rPr>
        <w:br/>
      </w:r>
      <w:r w:rsidR="00A516CC" w:rsidRPr="00A516CC">
        <w:t>By creating a clear portrait of a graduate, we establish a shared understanding of the outcomes we strive to achieve for every student. This vision will guide our decisions, instructional practices, and school culture, ensuring that we prepare students not only for academic success but for life beyond school.</w:t>
      </w:r>
    </w:p>
    <w:p w14:paraId="6A35E447" w14:textId="5228A3D5" w:rsidR="004A6FB7" w:rsidRPr="006E7DA8" w:rsidRDefault="004A6FB7" w:rsidP="007B2BD2">
      <w:pPr>
        <w:pStyle w:val="ListParagraph"/>
        <w:numPr>
          <w:ilvl w:val="0"/>
          <w:numId w:val="12"/>
        </w:numPr>
        <w:tabs>
          <w:tab w:val="left" w:pos="1080"/>
        </w:tabs>
      </w:pPr>
      <w:r w:rsidRPr="004A6FB7">
        <w:t xml:space="preserve">Portrait of a Graduate </w:t>
      </w:r>
      <w:r w:rsidR="00564AC4">
        <w:t>a</w:t>
      </w:r>
      <w:r w:rsidRPr="004A6FB7">
        <w:t>c</w:t>
      </w:r>
      <w:r w:rsidRPr="006E7DA8">
        <w:t>tivity</w:t>
      </w:r>
    </w:p>
    <w:p w14:paraId="3A8DC55B" w14:textId="7DE58BEC" w:rsidR="00912EC3" w:rsidRPr="006E7DA8" w:rsidRDefault="00912EC3" w:rsidP="004A6FB7">
      <w:pPr>
        <w:pStyle w:val="ListParagraph"/>
        <w:numPr>
          <w:ilvl w:val="1"/>
          <w:numId w:val="12"/>
        </w:numPr>
        <w:tabs>
          <w:tab w:val="left" w:pos="1080"/>
        </w:tabs>
      </w:pPr>
      <w:r w:rsidRPr="006E7DA8">
        <w:t>Describe the ideal graduate from our school.</w:t>
      </w:r>
    </w:p>
    <w:p w14:paraId="6575CBDA" w14:textId="0169FD0F" w:rsidR="00BE37DD" w:rsidRPr="006E7DA8" w:rsidRDefault="00BE37DD" w:rsidP="004A6FB7">
      <w:pPr>
        <w:pStyle w:val="ListParagraph"/>
        <w:numPr>
          <w:ilvl w:val="2"/>
          <w:numId w:val="12"/>
        </w:numPr>
        <w:tabs>
          <w:tab w:val="left" w:pos="1080"/>
        </w:tabs>
      </w:pPr>
      <w:r w:rsidRPr="006E7DA8">
        <w:t>What skills, mindsets, and experiences should they have?</w:t>
      </w:r>
    </w:p>
    <w:p w14:paraId="4C219BCF" w14:textId="214EB260" w:rsidR="00912EC3" w:rsidRPr="006E7DA8" w:rsidRDefault="006E7DA8" w:rsidP="004A6FB7">
      <w:pPr>
        <w:pStyle w:val="ListParagraph"/>
        <w:numPr>
          <w:ilvl w:val="1"/>
          <w:numId w:val="12"/>
        </w:numPr>
        <w:tabs>
          <w:tab w:val="left" w:pos="1080"/>
        </w:tabs>
      </w:pPr>
      <w:r w:rsidRPr="006E7DA8">
        <w:t>Describe how we, as educators, can develop successful graduates.</w:t>
      </w:r>
    </w:p>
    <w:p w14:paraId="7BE9F8D4" w14:textId="268EB77A" w:rsidR="00BE37DD" w:rsidRPr="006E7DA8" w:rsidRDefault="00BE37DD" w:rsidP="004A6FB7">
      <w:pPr>
        <w:pStyle w:val="ListParagraph"/>
        <w:numPr>
          <w:ilvl w:val="2"/>
          <w:numId w:val="12"/>
        </w:numPr>
        <w:tabs>
          <w:tab w:val="left" w:pos="1080"/>
        </w:tabs>
      </w:pPr>
      <w:r w:rsidRPr="006E7DA8">
        <w:t>How does the school help them get there?</w:t>
      </w:r>
    </w:p>
    <w:p w14:paraId="0FF99187" w14:textId="01D7019B" w:rsidR="00BE37DD" w:rsidRPr="007B2BD2" w:rsidRDefault="00BC45A9" w:rsidP="007B2BD2">
      <w:pPr>
        <w:rPr>
          <w:b/>
          <w:bCs/>
        </w:rPr>
      </w:pPr>
      <w:r w:rsidRPr="007B2BD2">
        <w:rPr>
          <w:rFonts w:eastAsia="Times New Roman"/>
          <w:b/>
          <w:bCs/>
          <w:color w:val="971D20" w:themeColor="accent3"/>
          <w:kern w:val="36"/>
          <w:shd w:val="clear" w:color="auto" w:fill="FFFFFF"/>
          <w14:ligatures w14:val="none"/>
        </w:rPr>
        <w:t>Mission Statement Drafting</w:t>
      </w:r>
      <w:r w:rsidR="00BE37DD" w:rsidRPr="007B2BD2">
        <w:rPr>
          <w:b/>
          <w:bCs/>
        </w:rPr>
        <w:br/>
      </w:r>
      <w:r w:rsidR="004A6FB7" w:rsidRPr="004A6FB7">
        <w:rPr>
          <w:rFonts w:ascii="Calibri" w:hAnsi="Calibri" w:cs="Calibri"/>
        </w:rPr>
        <w:t>A mission statement should clarify what is important. It should provide direction and guide the school towards clear goals for growth and development</w:t>
      </w:r>
      <w:r w:rsidR="00BE37DD" w:rsidRPr="007B2BD2">
        <w:rPr>
          <w:rFonts w:ascii="Calibri" w:hAnsi="Calibri" w:cs="Calibri"/>
        </w:rPr>
        <w:t>.</w:t>
      </w:r>
    </w:p>
    <w:p w14:paraId="7464E4D2" w14:textId="104B147F" w:rsidR="00BE37DD" w:rsidRDefault="007B2BD2" w:rsidP="007B2BD2">
      <w:pPr>
        <w:pStyle w:val="ListParagraph"/>
        <w:numPr>
          <w:ilvl w:val="0"/>
          <w:numId w:val="12"/>
        </w:numPr>
      </w:pPr>
      <w:r w:rsidRPr="007B2BD2">
        <w:t>Use the following prompts</w:t>
      </w:r>
      <w:r>
        <w:t xml:space="preserve"> as a helpful starting point:</w:t>
      </w:r>
    </w:p>
    <w:p w14:paraId="3D156BDC" w14:textId="77777777" w:rsidR="007B2BD2" w:rsidRDefault="007B2BD2" w:rsidP="007B2BD2">
      <w:pPr>
        <w:pStyle w:val="ListParagraph"/>
        <w:numPr>
          <w:ilvl w:val="1"/>
          <w:numId w:val="12"/>
        </w:numPr>
      </w:pPr>
      <w:r>
        <w:t>What is going to be done?</w:t>
      </w:r>
    </w:p>
    <w:p w14:paraId="79D7B8A0" w14:textId="77777777" w:rsidR="007B2BD2" w:rsidRDefault="007B2BD2" w:rsidP="007B2BD2">
      <w:pPr>
        <w:pStyle w:val="ListParagraph"/>
        <w:numPr>
          <w:ilvl w:val="1"/>
          <w:numId w:val="12"/>
        </w:numPr>
      </w:pPr>
      <w:r>
        <w:t>Who is going to be served?</w:t>
      </w:r>
    </w:p>
    <w:p w14:paraId="63D2CCEE" w14:textId="77777777" w:rsidR="007B2BD2" w:rsidRDefault="007B2BD2" w:rsidP="007B2BD2">
      <w:pPr>
        <w:pStyle w:val="ListParagraph"/>
        <w:numPr>
          <w:ilvl w:val="1"/>
          <w:numId w:val="12"/>
        </w:numPr>
      </w:pPr>
      <w:r>
        <w:t xml:space="preserve">How will this be accomplished? </w:t>
      </w:r>
    </w:p>
    <w:p w14:paraId="53A7B33A" w14:textId="290CBB93" w:rsidR="007B2BD2" w:rsidRPr="007B2BD2" w:rsidRDefault="007B2BD2" w:rsidP="007B2BD2">
      <w:pPr>
        <w:pStyle w:val="ListParagraph"/>
        <w:numPr>
          <w:ilvl w:val="1"/>
          <w:numId w:val="12"/>
        </w:numPr>
      </w:pPr>
      <w:r>
        <w:t>Why is it done?</w:t>
      </w:r>
    </w:p>
    <w:p w14:paraId="34753F53" w14:textId="77777777" w:rsidR="00BC45A9" w:rsidRPr="007B2BD2" w:rsidRDefault="00BC45A9" w:rsidP="007B2BD2">
      <w:pPr>
        <w:pStyle w:val="Heading1"/>
      </w:pPr>
      <w:r w:rsidRPr="007B2BD2">
        <w:t>Closing and Next Steps</w:t>
      </w:r>
    </w:p>
    <w:p w14:paraId="7856A898" w14:textId="7176AF86" w:rsidR="00BE37DD" w:rsidRDefault="00BE37DD" w:rsidP="007B2BD2">
      <w:pPr>
        <w:pStyle w:val="ListParagraph"/>
        <w:numPr>
          <w:ilvl w:val="0"/>
          <w:numId w:val="12"/>
        </w:numPr>
      </w:pPr>
      <w:r w:rsidRPr="00BE37DD">
        <w:t xml:space="preserve">How do we make </w:t>
      </w:r>
      <w:r>
        <w:t>our new mission statement</w:t>
      </w:r>
      <w:r w:rsidRPr="00BE37DD">
        <w:t xml:space="preserve"> visible?</w:t>
      </w:r>
    </w:p>
    <w:p w14:paraId="1672F45D" w14:textId="77777777" w:rsidR="00B93434" w:rsidRDefault="00B93434" w:rsidP="00B93434">
      <w:pPr>
        <w:ind w:left="360"/>
      </w:pPr>
    </w:p>
    <w:p w14:paraId="18A6F507" w14:textId="77777777" w:rsidR="008908FB" w:rsidRPr="008908FB" w:rsidRDefault="008908FB" w:rsidP="008908FB">
      <w:pPr>
        <w:pStyle w:val="ListParagraph"/>
        <w:numPr>
          <w:ilvl w:val="0"/>
          <w:numId w:val="12"/>
        </w:numPr>
        <w:rPr>
          <w:b/>
          <w:bCs/>
          <w:caps/>
          <w:sz w:val="32"/>
          <w:szCs w:val="32"/>
        </w:rPr>
      </w:pPr>
      <w:r w:rsidRPr="00B52E48">
        <w:br w:type="page"/>
      </w:r>
    </w:p>
    <w:p w14:paraId="5539776A" w14:textId="6EE9D95D" w:rsidR="008908FB" w:rsidRDefault="005A3DC5" w:rsidP="008908FB">
      <w:pPr>
        <w:pStyle w:val="Title"/>
      </w:pPr>
      <w:r>
        <w:lastRenderedPageBreak/>
        <w:t xml:space="preserve">Identifying </w:t>
      </w:r>
      <w:r w:rsidR="008908FB" w:rsidRPr="005A3DC5">
        <w:t>Core Values: Activity</w:t>
      </w:r>
    </w:p>
    <w:p w14:paraId="38EB80BF" w14:textId="77777777" w:rsidR="008908FB" w:rsidRPr="008908FB" w:rsidRDefault="008908FB" w:rsidP="008908FB">
      <w:pPr>
        <w:pStyle w:val="ListParagraph"/>
        <w:numPr>
          <w:ilvl w:val="0"/>
          <w:numId w:val="14"/>
        </w:numPr>
      </w:pPr>
      <w:r w:rsidRPr="008908FB">
        <w:t>Core values are the principles that guide everyday decisions. They are the aspects of life that matter most to you. What behaviors are non-negotiable, no matter what you are doing?</w:t>
      </w:r>
    </w:p>
    <w:p w14:paraId="38D3EF8E" w14:textId="3DB6EFC9" w:rsidR="008908FB" w:rsidRDefault="008908FB" w:rsidP="008908FB">
      <w:pPr>
        <w:pStyle w:val="ListParagraph"/>
        <w:numPr>
          <w:ilvl w:val="0"/>
          <w:numId w:val="14"/>
        </w:numPr>
      </w:pPr>
      <w:r w:rsidRPr="00E478C7">
        <w:t>Core values can help define the school’s culture and how it operates. It should be obvious how our decisions align with our values.</w:t>
      </w:r>
    </w:p>
    <w:p w14:paraId="1942DFE5" w14:textId="2A2BEF55" w:rsidR="008908FB" w:rsidRPr="007B2BD2" w:rsidRDefault="008908FB" w:rsidP="008908FB">
      <w:pPr>
        <w:rPr>
          <w:b/>
          <w:bCs/>
        </w:rPr>
      </w:pPr>
      <w:r w:rsidRPr="007B2BD2">
        <w:rPr>
          <w:b/>
          <w:bCs/>
        </w:rPr>
        <w:t>Keep these ideas in mind as you complete the steps below.</w:t>
      </w:r>
    </w:p>
    <w:p w14:paraId="60BDA172" w14:textId="03562600" w:rsidR="008908FB" w:rsidRDefault="008908FB" w:rsidP="008908FB">
      <w:pPr>
        <w:pStyle w:val="ListParagraph"/>
        <w:numPr>
          <w:ilvl w:val="0"/>
          <w:numId w:val="15"/>
        </w:numPr>
      </w:pPr>
      <w:r>
        <w:t>Circle values from the list bel</w:t>
      </w:r>
      <w:r w:rsidRPr="008908FB">
        <w:t>ow that speak to you. If you think</w:t>
      </w:r>
      <w:r>
        <w:t xml:space="preserve"> of a value that is not listed, write it.</w:t>
      </w:r>
    </w:p>
    <w:p w14:paraId="6494F83C" w14:textId="77777777" w:rsidR="003C2C60" w:rsidRDefault="003C2C60" w:rsidP="005C7A49">
      <w:pPr>
        <w:jc w:val="center"/>
        <w:rPr>
          <w:highlight w:val="green"/>
        </w:rPr>
        <w:sectPr w:rsidR="003C2C60" w:rsidSect="00361EF4">
          <w:footerReference w:type="default" r:id="rId11"/>
          <w:pgSz w:w="12240" w:h="15840"/>
          <w:pgMar w:top="720" w:right="720" w:bottom="720" w:left="720" w:header="720" w:footer="720" w:gutter="0"/>
          <w:cols w:space="720"/>
          <w:docGrid w:linePitch="360"/>
        </w:sectPr>
      </w:pPr>
    </w:p>
    <w:p w14:paraId="60D01328" w14:textId="77777777" w:rsidR="005C7A49" w:rsidRPr="00BF0850" w:rsidRDefault="005C7A49" w:rsidP="00912EC3">
      <w:pPr>
        <w:spacing w:line="168" w:lineRule="auto"/>
        <w:jc w:val="center"/>
      </w:pPr>
      <w:r w:rsidRPr="00BF0850">
        <w:t>Accountability</w:t>
      </w:r>
    </w:p>
    <w:p w14:paraId="0C43E75C" w14:textId="77777777" w:rsidR="005C7A49" w:rsidRPr="00BF0850" w:rsidRDefault="005C7A49" w:rsidP="00912EC3">
      <w:pPr>
        <w:spacing w:line="168" w:lineRule="auto"/>
        <w:jc w:val="center"/>
      </w:pPr>
      <w:r w:rsidRPr="00BF0850">
        <w:t>Achievement</w:t>
      </w:r>
    </w:p>
    <w:p w14:paraId="240F6128" w14:textId="77777777" w:rsidR="005C7A49" w:rsidRPr="00BF0850" w:rsidRDefault="005C7A49" w:rsidP="00912EC3">
      <w:pPr>
        <w:spacing w:line="168" w:lineRule="auto"/>
        <w:jc w:val="center"/>
      </w:pPr>
      <w:r w:rsidRPr="00BF0850">
        <w:t>Ambition</w:t>
      </w:r>
    </w:p>
    <w:p w14:paraId="7D0EFFDD" w14:textId="77777777" w:rsidR="005C7A49" w:rsidRPr="00BF0850" w:rsidRDefault="005C7A49" w:rsidP="00912EC3">
      <w:pPr>
        <w:spacing w:line="168" w:lineRule="auto"/>
        <w:jc w:val="center"/>
      </w:pPr>
      <w:r w:rsidRPr="00BF0850">
        <w:t>Appreciation</w:t>
      </w:r>
    </w:p>
    <w:p w14:paraId="0E92F140" w14:textId="77777777" w:rsidR="005C7A49" w:rsidRPr="00BF0850" w:rsidRDefault="005C7A49" w:rsidP="00912EC3">
      <w:pPr>
        <w:spacing w:line="168" w:lineRule="auto"/>
        <w:jc w:val="center"/>
      </w:pPr>
      <w:r w:rsidRPr="00BF0850">
        <w:t>Caring</w:t>
      </w:r>
    </w:p>
    <w:p w14:paraId="363DD015" w14:textId="77777777" w:rsidR="005C7A49" w:rsidRPr="00BF0850" w:rsidRDefault="005C7A49" w:rsidP="00912EC3">
      <w:pPr>
        <w:spacing w:line="168" w:lineRule="auto"/>
        <w:jc w:val="center"/>
      </w:pPr>
      <w:r w:rsidRPr="00BF0850">
        <w:t>Challenge</w:t>
      </w:r>
    </w:p>
    <w:p w14:paraId="3A5F0F11" w14:textId="77777777" w:rsidR="005C7A49" w:rsidRPr="00BF0850" w:rsidRDefault="005C7A49" w:rsidP="00912EC3">
      <w:pPr>
        <w:spacing w:line="168" w:lineRule="auto"/>
        <w:jc w:val="center"/>
      </w:pPr>
      <w:r w:rsidRPr="00BF0850">
        <w:t>Collaboration</w:t>
      </w:r>
    </w:p>
    <w:p w14:paraId="6ACA53C8" w14:textId="77777777" w:rsidR="005C7A49" w:rsidRPr="00BF0850" w:rsidRDefault="005C7A49" w:rsidP="00912EC3">
      <w:pPr>
        <w:spacing w:line="168" w:lineRule="auto"/>
        <w:jc w:val="center"/>
      </w:pPr>
      <w:r w:rsidRPr="00BF0850">
        <w:t>Commitment</w:t>
      </w:r>
    </w:p>
    <w:p w14:paraId="6EFD05C8" w14:textId="77777777" w:rsidR="005C7A49" w:rsidRPr="00BF0850" w:rsidRDefault="005C7A49" w:rsidP="00912EC3">
      <w:pPr>
        <w:spacing w:line="168" w:lineRule="auto"/>
        <w:jc w:val="center"/>
      </w:pPr>
      <w:r w:rsidRPr="00BF0850">
        <w:t>Communication</w:t>
      </w:r>
    </w:p>
    <w:p w14:paraId="0486EA9B" w14:textId="77777777" w:rsidR="005C7A49" w:rsidRPr="00BF0850" w:rsidRDefault="005C7A49" w:rsidP="00912EC3">
      <w:pPr>
        <w:spacing w:line="168" w:lineRule="auto"/>
        <w:jc w:val="center"/>
      </w:pPr>
      <w:r w:rsidRPr="00BF0850">
        <w:t>Community-Minded</w:t>
      </w:r>
    </w:p>
    <w:p w14:paraId="0D3DAADD" w14:textId="77777777" w:rsidR="005C7A49" w:rsidRPr="00BF0850" w:rsidRDefault="005C7A49" w:rsidP="00912EC3">
      <w:pPr>
        <w:spacing w:line="168" w:lineRule="auto"/>
        <w:jc w:val="center"/>
      </w:pPr>
      <w:r w:rsidRPr="00BF0850">
        <w:t>Compassion</w:t>
      </w:r>
    </w:p>
    <w:p w14:paraId="0BD81976" w14:textId="77777777" w:rsidR="005C7A49" w:rsidRPr="00BF0850" w:rsidRDefault="005C7A49" w:rsidP="00912EC3">
      <w:pPr>
        <w:spacing w:line="168" w:lineRule="auto"/>
        <w:jc w:val="center"/>
      </w:pPr>
      <w:r w:rsidRPr="00BF0850">
        <w:t>Cooperation</w:t>
      </w:r>
    </w:p>
    <w:p w14:paraId="75DBBC1F" w14:textId="77777777" w:rsidR="005C7A49" w:rsidRPr="00BF0850" w:rsidRDefault="005C7A49" w:rsidP="00912EC3">
      <w:pPr>
        <w:spacing w:line="168" w:lineRule="auto"/>
        <w:jc w:val="center"/>
      </w:pPr>
      <w:r w:rsidRPr="00BF0850">
        <w:t>Courage</w:t>
      </w:r>
    </w:p>
    <w:p w14:paraId="09CCE0AF" w14:textId="77777777" w:rsidR="005C7A49" w:rsidRPr="00BF0850" w:rsidRDefault="005C7A49" w:rsidP="00912EC3">
      <w:pPr>
        <w:spacing w:line="168" w:lineRule="auto"/>
        <w:jc w:val="center"/>
      </w:pPr>
      <w:r w:rsidRPr="00BF0850">
        <w:t>Creativity</w:t>
      </w:r>
    </w:p>
    <w:p w14:paraId="13D450F3" w14:textId="77777777" w:rsidR="005C7A49" w:rsidRPr="00BF0850" w:rsidRDefault="005C7A49" w:rsidP="00912EC3">
      <w:pPr>
        <w:spacing w:line="168" w:lineRule="auto"/>
        <w:jc w:val="center"/>
      </w:pPr>
      <w:r w:rsidRPr="00BF0850">
        <w:t>Critical Thinking</w:t>
      </w:r>
    </w:p>
    <w:p w14:paraId="48682765" w14:textId="77777777" w:rsidR="005C7A49" w:rsidRPr="00BF0850" w:rsidRDefault="005C7A49" w:rsidP="00912EC3">
      <w:pPr>
        <w:spacing w:line="168" w:lineRule="auto"/>
        <w:jc w:val="center"/>
      </w:pPr>
      <w:r w:rsidRPr="00BF0850">
        <w:t>Curiosity</w:t>
      </w:r>
    </w:p>
    <w:p w14:paraId="5EBC2F65" w14:textId="77777777" w:rsidR="005C7A49" w:rsidRPr="00BF0850" w:rsidRDefault="005C7A49" w:rsidP="00912EC3">
      <w:pPr>
        <w:spacing w:line="168" w:lineRule="auto"/>
        <w:jc w:val="center"/>
      </w:pPr>
      <w:r w:rsidRPr="00BF0850">
        <w:t>Dedication</w:t>
      </w:r>
    </w:p>
    <w:p w14:paraId="3382C9F3" w14:textId="19D4D377" w:rsidR="005C7A49" w:rsidRPr="00BF0850" w:rsidRDefault="005C7A49" w:rsidP="00912EC3">
      <w:pPr>
        <w:spacing w:line="168" w:lineRule="auto"/>
        <w:jc w:val="center"/>
      </w:pPr>
      <w:r w:rsidRPr="00BF0850">
        <w:t xml:space="preserve">Doing </w:t>
      </w:r>
      <w:r w:rsidR="00DD7B2A" w:rsidRPr="00BF0850">
        <w:t>Y</w:t>
      </w:r>
      <w:r w:rsidRPr="00BF0850">
        <w:t>our Best</w:t>
      </w:r>
    </w:p>
    <w:p w14:paraId="3EF9658D" w14:textId="77777777" w:rsidR="005C7A49" w:rsidRPr="00BF0850" w:rsidRDefault="005C7A49" w:rsidP="00912EC3">
      <w:pPr>
        <w:spacing w:line="168" w:lineRule="auto"/>
        <w:jc w:val="center"/>
      </w:pPr>
      <w:r w:rsidRPr="00BF0850">
        <w:t>Empathy</w:t>
      </w:r>
    </w:p>
    <w:p w14:paraId="5EFABEF4" w14:textId="77777777" w:rsidR="005C7A49" w:rsidRPr="00BF0850" w:rsidRDefault="005C7A49" w:rsidP="00912EC3">
      <w:pPr>
        <w:spacing w:line="168" w:lineRule="auto"/>
        <w:jc w:val="center"/>
      </w:pPr>
      <w:r w:rsidRPr="00BF0850">
        <w:t>Ethics</w:t>
      </w:r>
    </w:p>
    <w:p w14:paraId="547C878E" w14:textId="77777777" w:rsidR="005C7A49" w:rsidRPr="00BF0850" w:rsidRDefault="005C7A49" w:rsidP="00912EC3">
      <w:pPr>
        <w:spacing w:line="168" w:lineRule="auto"/>
        <w:jc w:val="center"/>
      </w:pPr>
      <w:r w:rsidRPr="00BF0850">
        <w:t>Excellence</w:t>
      </w:r>
    </w:p>
    <w:p w14:paraId="25AD0475" w14:textId="77777777" w:rsidR="005C7A49" w:rsidRPr="00BF0850" w:rsidRDefault="005C7A49" w:rsidP="00912EC3">
      <w:pPr>
        <w:spacing w:line="168" w:lineRule="auto"/>
        <w:jc w:val="center"/>
      </w:pPr>
      <w:r w:rsidRPr="00BF0850">
        <w:t>Fairness</w:t>
      </w:r>
    </w:p>
    <w:p w14:paraId="7990BDC3" w14:textId="77777777" w:rsidR="005C7A49" w:rsidRPr="00BF0850" w:rsidRDefault="005C7A49" w:rsidP="00912EC3">
      <w:pPr>
        <w:spacing w:line="168" w:lineRule="auto"/>
        <w:jc w:val="center"/>
      </w:pPr>
      <w:r w:rsidRPr="00BF0850">
        <w:t>Flexibility</w:t>
      </w:r>
    </w:p>
    <w:p w14:paraId="3B49974B" w14:textId="77777777" w:rsidR="005C7A49" w:rsidRPr="00BF0850" w:rsidRDefault="005C7A49" w:rsidP="00912EC3">
      <w:pPr>
        <w:spacing w:line="168" w:lineRule="auto"/>
        <w:jc w:val="center"/>
      </w:pPr>
      <w:r w:rsidRPr="00BF0850">
        <w:t>Generosity</w:t>
      </w:r>
    </w:p>
    <w:p w14:paraId="0F85D2CA" w14:textId="77777777" w:rsidR="005C7A49" w:rsidRPr="00BF0850" w:rsidRDefault="005C7A49" w:rsidP="00912EC3">
      <w:pPr>
        <w:spacing w:line="168" w:lineRule="auto"/>
        <w:jc w:val="center"/>
      </w:pPr>
      <w:r w:rsidRPr="00BF0850">
        <w:t>Goal-Oriented</w:t>
      </w:r>
    </w:p>
    <w:p w14:paraId="1BF44B8E" w14:textId="77777777" w:rsidR="005C7A49" w:rsidRPr="00BF0850" w:rsidRDefault="005C7A49" w:rsidP="00912EC3">
      <w:pPr>
        <w:spacing w:line="168" w:lineRule="auto"/>
        <w:jc w:val="center"/>
      </w:pPr>
      <w:r w:rsidRPr="00BF0850">
        <w:t>Gratitude</w:t>
      </w:r>
    </w:p>
    <w:p w14:paraId="06033499" w14:textId="77777777" w:rsidR="005C7A49" w:rsidRPr="00BF0850" w:rsidRDefault="005C7A49" w:rsidP="00912EC3">
      <w:pPr>
        <w:spacing w:line="168" w:lineRule="auto"/>
        <w:jc w:val="center"/>
      </w:pPr>
      <w:r w:rsidRPr="00BF0850">
        <w:t>Growth</w:t>
      </w:r>
    </w:p>
    <w:p w14:paraId="440572ED" w14:textId="77777777" w:rsidR="005C7A49" w:rsidRPr="00BF0850" w:rsidRDefault="005C7A49" w:rsidP="00912EC3">
      <w:pPr>
        <w:spacing w:line="168" w:lineRule="auto"/>
        <w:jc w:val="center"/>
      </w:pPr>
      <w:r w:rsidRPr="00BF0850">
        <w:t>Happiness</w:t>
      </w:r>
    </w:p>
    <w:p w14:paraId="2016C16C" w14:textId="77777777" w:rsidR="005C7A49" w:rsidRPr="00BF0850" w:rsidRDefault="005C7A49" w:rsidP="00912EC3">
      <w:pPr>
        <w:spacing w:line="168" w:lineRule="auto"/>
        <w:jc w:val="center"/>
      </w:pPr>
      <w:r w:rsidRPr="00BF0850">
        <w:t>Here to Learn</w:t>
      </w:r>
    </w:p>
    <w:p w14:paraId="2406FF1D" w14:textId="77777777" w:rsidR="005C7A49" w:rsidRPr="00BF0850" w:rsidRDefault="005C7A49" w:rsidP="00912EC3">
      <w:pPr>
        <w:spacing w:line="168" w:lineRule="auto"/>
        <w:jc w:val="center"/>
      </w:pPr>
      <w:r w:rsidRPr="00BF0850">
        <w:t>High Expectations</w:t>
      </w:r>
    </w:p>
    <w:p w14:paraId="3B75BBD3" w14:textId="77777777" w:rsidR="005C7A49" w:rsidRPr="00BF0850" w:rsidRDefault="005C7A49" w:rsidP="00912EC3">
      <w:pPr>
        <w:spacing w:line="168" w:lineRule="auto"/>
        <w:jc w:val="center"/>
      </w:pPr>
      <w:r w:rsidRPr="00BF0850">
        <w:t>Honesty</w:t>
      </w:r>
    </w:p>
    <w:p w14:paraId="32B5E889" w14:textId="77777777" w:rsidR="005C7A49" w:rsidRPr="00BF0850" w:rsidRDefault="005C7A49" w:rsidP="00912EC3">
      <w:pPr>
        <w:spacing w:line="168" w:lineRule="auto"/>
        <w:jc w:val="center"/>
      </w:pPr>
      <w:r w:rsidRPr="00BF0850">
        <w:t>Humility</w:t>
      </w:r>
    </w:p>
    <w:p w14:paraId="692DDFC8" w14:textId="77777777" w:rsidR="005C7A49" w:rsidRPr="00BF0850" w:rsidRDefault="005C7A49" w:rsidP="00912EC3">
      <w:pPr>
        <w:spacing w:line="168" w:lineRule="auto"/>
        <w:jc w:val="center"/>
      </w:pPr>
      <w:r w:rsidRPr="00BF0850">
        <w:t>Independence</w:t>
      </w:r>
    </w:p>
    <w:p w14:paraId="1FEEE9F4" w14:textId="77777777" w:rsidR="005C7A49" w:rsidRPr="00BF0850" w:rsidRDefault="005C7A49" w:rsidP="00912EC3">
      <w:pPr>
        <w:spacing w:line="168" w:lineRule="auto"/>
        <w:jc w:val="center"/>
      </w:pPr>
      <w:r w:rsidRPr="00BF0850">
        <w:t>Individualism</w:t>
      </w:r>
    </w:p>
    <w:p w14:paraId="2B91F781" w14:textId="77777777" w:rsidR="005C7A49" w:rsidRPr="00BF0850" w:rsidRDefault="005C7A49" w:rsidP="00912EC3">
      <w:pPr>
        <w:spacing w:line="168" w:lineRule="auto"/>
        <w:jc w:val="center"/>
      </w:pPr>
      <w:r w:rsidRPr="00BF0850">
        <w:t>Innovation</w:t>
      </w:r>
    </w:p>
    <w:p w14:paraId="7CB1266F" w14:textId="77777777" w:rsidR="005C7A49" w:rsidRPr="00BF0850" w:rsidRDefault="005C7A49" w:rsidP="00912EC3">
      <w:pPr>
        <w:spacing w:line="168" w:lineRule="auto"/>
        <w:jc w:val="center"/>
      </w:pPr>
      <w:r w:rsidRPr="00BF0850">
        <w:t>Integrity</w:t>
      </w:r>
    </w:p>
    <w:p w14:paraId="331C601E" w14:textId="77777777" w:rsidR="005C7A49" w:rsidRPr="00BF0850" w:rsidRDefault="005C7A49" w:rsidP="00912EC3">
      <w:pPr>
        <w:spacing w:line="168" w:lineRule="auto"/>
        <w:jc w:val="center"/>
      </w:pPr>
      <w:r w:rsidRPr="00BF0850">
        <w:t>Intelligence</w:t>
      </w:r>
    </w:p>
    <w:p w14:paraId="37B8FBD1" w14:textId="77777777" w:rsidR="005C7A49" w:rsidRPr="00BF0850" w:rsidRDefault="005C7A49" w:rsidP="00912EC3">
      <w:pPr>
        <w:spacing w:line="168" w:lineRule="auto"/>
        <w:jc w:val="center"/>
      </w:pPr>
      <w:r w:rsidRPr="00BF0850">
        <w:t>Justice</w:t>
      </w:r>
    </w:p>
    <w:p w14:paraId="649A0979" w14:textId="77777777" w:rsidR="005C7A49" w:rsidRPr="00BF0850" w:rsidRDefault="005C7A49" w:rsidP="00912EC3">
      <w:pPr>
        <w:spacing w:line="168" w:lineRule="auto"/>
        <w:jc w:val="center"/>
      </w:pPr>
      <w:r w:rsidRPr="00BF0850">
        <w:t>Kindness</w:t>
      </w:r>
    </w:p>
    <w:p w14:paraId="7E162351" w14:textId="77777777" w:rsidR="005C7A49" w:rsidRPr="00BF0850" w:rsidRDefault="005C7A49" w:rsidP="00912EC3">
      <w:pPr>
        <w:spacing w:line="168" w:lineRule="auto"/>
        <w:jc w:val="center"/>
      </w:pPr>
      <w:r w:rsidRPr="00BF0850">
        <w:t>Leadership</w:t>
      </w:r>
    </w:p>
    <w:p w14:paraId="1A5872DD" w14:textId="77777777" w:rsidR="005C7A49" w:rsidRPr="00BF0850" w:rsidRDefault="005C7A49" w:rsidP="00912EC3">
      <w:pPr>
        <w:spacing w:line="168" w:lineRule="auto"/>
        <w:jc w:val="center"/>
      </w:pPr>
      <w:r w:rsidRPr="00BF0850">
        <w:t>Motivation</w:t>
      </w:r>
    </w:p>
    <w:p w14:paraId="2B04FDD7" w14:textId="77777777" w:rsidR="005C7A49" w:rsidRPr="00BF0850" w:rsidRDefault="005C7A49" w:rsidP="00912EC3">
      <w:pPr>
        <w:spacing w:line="168" w:lineRule="auto"/>
        <w:jc w:val="center"/>
      </w:pPr>
      <w:r w:rsidRPr="00BF0850">
        <w:t>Open-Mindedness</w:t>
      </w:r>
    </w:p>
    <w:p w14:paraId="798AF3F9" w14:textId="77777777" w:rsidR="005C7A49" w:rsidRPr="00BF0850" w:rsidRDefault="005C7A49" w:rsidP="00912EC3">
      <w:pPr>
        <w:spacing w:line="168" w:lineRule="auto"/>
        <w:jc w:val="center"/>
      </w:pPr>
      <w:r w:rsidRPr="00BF0850">
        <w:t>Optimism</w:t>
      </w:r>
    </w:p>
    <w:p w14:paraId="62BE939D" w14:textId="77777777" w:rsidR="005C7A49" w:rsidRPr="00BF0850" w:rsidRDefault="005C7A49" w:rsidP="00912EC3">
      <w:pPr>
        <w:spacing w:line="168" w:lineRule="auto"/>
        <w:jc w:val="center"/>
      </w:pPr>
      <w:r w:rsidRPr="00BF0850">
        <w:t>Participation</w:t>
      </w:r>
    </w:p>
    <w:p w14:paraId="44B0EF57" w14:textId="77777777" w:rsidR="005C7A49" w:rsidRPr="00BF0850" w:rsidRDefault="005C7A49" w:rsidP="00912EC3">
      <w:pPr>
        <w:spacing w:line="168" w:lineRule="auto"/>
        <w:jc w:val="center"/>
      </w:pPr>
      <w:r w:rsidRPr="00BF0850">
        <w:t>Performance</w:t>
      </w:r>
    </w:p>
    <w:p w14:paraId="52DAB8D7" w14:textId="77777777" w:rsidR="005C7A49" w:rsidRPr="00BF0850" w:rsidRDefault="005C7A49" w:rsidP="00912EC3">
      <w:pPr>
        <w:spacing w:line="168" w:lineRule="auto"/>
        <w:jc w:val="center"/>
      </w:pPr>
      <w:r w:rsidRPr="00BF0850">
        <w:t>Perseverance</w:t>
      </w:r>
    </w:p>
    <w:p w14:paraId="747BE250" w14:textId="77777777" w:rsidR="005C7A49" w:rsidRPr="00BF0850" w:rsidRDefault="005C7A49" w:rsidP="00912EC3">
      <w:pPr>
        <w:spacing w:line="168" w:lineRule="auto"/>
        <w:jc w:val="center"/>
      </w:pPr>
      <w:r w:rsidRPr="00BF0850">
        <w:t>Positivity</w:t>
      </w:r>
    </w:p>
    <w:p w14:paraId="4FA60B93" w14:textId="77777777" w:rsidR="005C7A49" w:rsidRPr="00BF0850" w:rsidRDefault="005C7A49" w:rsidP="00912EC3">
      <w:pPr>
        <w:spacing w:line="168" w:lineRule="auto"/>
        <w:jc w:val="center"/>
      </w:pPr>
      <w:r w:rsidRPr="00BF0850">
        <w:t>Preparedness</w:t>
      </w:r>
    </w:p>
    <w:p w14:paraId="3016F1A0" w14:textId="77777777" w:rsidR="005C7A49" w:rsidRPr="00BF0850" w:rsidRDefault="005C7A49" w:rsidP="00912EC3">
      <w:pPr>
        <w:spacing w:line="168" w:lineRule="auto"/>
        <w:jc w:val="center"/>
      </w:pPr>
      <w:r w:rsidRPr="00BF0850">
        <w:t>Pride</w:t>
      </w:r>
    </w:p>
    <w:p w14:paraId="7B405E30" w14:textId="77777777" w:rsidR="005C7A49" w:rsidRPr="00BF0850" w:rsidRDefault="005C7A49" w:rsidP="00912EC3">
      <w:pPr>
        <w:spacing w:line="168" w:lineRule="auto"/>
        <w:jc w:val="center"/>
      </w:pPr>
      <w:r w:rsidRPr="00BF0850">
        <w:t>Professionalism</w:t>
      </w:r>
    </w:p>
    <w:p w14:paraId="6F6A5A2F" w14:textId="77777777" w:rsidR="005C7A49" w:rsidRPr="00BF0850" w:rsidRDefault="005C7A49" w:rsidP="00912EC3">
      <w:pPr>
        <w:spacing w:line="168" w:lineRule="auto"/>
        <w:jc w:val="center"/>
      </w:pPr>
      <w:r w:rsidRPr="00BF0850">
        <w:t>Punctuality</w:t>
      </w:r>
    </w:p>
    <w:p w14:paraId="5E12BBED" w14:textId="77777777" w:rsidR="005C7A49" w:rsidRPr="00BF0850" w:rsidRDefault="005C7A49" w:rsidP="00912EC3">
      <w:pPr>
        <w:spacing w:line="168" w:lineRule="auto"/>
        <w:jc w:val="center"/>
      </w:pPr>
      <w:r w:rsidRPr="00BF0850">
        <w:t>Reflectiveness</w:t>
      </w:r>
    </w:p>
    <w:p w14:paraId="62510275" w14:textId="77777777" w:rsidR="005C7A49" w:rsidRPr="00BF0850" w:rsidRDefault="005C7A49" w:rsidP="00912EC3">
      <w:pPr>
        <w:spacing w:line="168" w:lineRule="auto"/>
        <w:jc w:val="center"/>
      </w:pPr>
      <w:r w:rsidRPr="00BF0850">
        <w:t>Resourcefulness</w:t>
      </w:r>
    </w:p>
    <w:p w14:paraId="78259238" w14:textId="77777777" w:rsidR="005C7A49" w:rsidRPr="00BF0850" w:rsidRDefault="005C7A49" w:rsidP="00912EC3">
      <w:pPr>
        <w:spacing w:line="168" w:lineRule="auto"/>
        <w:jc w:val="center"/>
      </w:pPr>
      <w:r w:rsidRPr="00BF0850">
        <w:t>Respect</w:t>
      </w:r>
    </w:p>
    <w:p w14:paraId="546776CA" w14:textId="77777777" w:rsidR="005C7A49" w:rsidRPr="00BF0850" w:rsidRDefault="005C7A49" w:rsidP="00912EC3">
      <w:pPr>
        <w:spacing w:line="168" w:lineRule="auto"/>
        <w:jc w:val="center"/>
      </w:pPr>
      <w:r w:rsidRPr="00BF0850">
        <w:t>Responsibility</w:t>
      </w:r>
    </w:p>
    <w:p w14:paraId="2044F462" w14:textId="77777777" w:rsidR="005C7A49" w:rsidRPr="00BF0850" w:rsidRDefault="005C7A49" w:rsidP="00912EC3">
      <w:pPr>
        <w:spacing w:line="168" w:lineRule="auto"/>
        <w:jc w:val="center"/>
      </w:pPr>
      <w:r w:rsidRPr="00BF0850">
        <w:t>Risk Taking</w:t>
      </w:r>
    </w:p>
    <w:p w14:paraId="5104A487" w14:textId="77777777" w:rsidR="005C7A49" w:rsidRPr="00BF0850" w:rsidRDefault="005C7A49" w:rsidP="00912EC3">
      <w:pPr>
        <w:spacing w:line="168" w:lineRule="auto"/>
        <w:jc w:val="center"/>
      </w:pPr>
      <w:r w:rsidRPr="00BF0850">
        <w:t>Safety</w:t>
      </w:r>
    </w:p>
    <w:p w14:paraId="4805B3B1" w14:textId="36B03C92" w:rsidR="005C7A49" w:rsidRPr="00BF0850" w:rsidRDefault="005C7A49" w:rsidP="00912EC3">
      <w:pPr>
        <w:spacing w:line="168" w:lineRule="auto"/>
        <w:jc w:val="center"/>
      </w:pPr>
      <w:r w:rsidRPr="00BF0850">
        <w:t>Self-</w:t>
      </w:r>
      <w:r w:rsidR="0002066E">
        <w:t>C</w:t>
      </w:r>
      <w:r w:rsidRPr="00BF0850">
        <w:t>ontrol</w:t>
      </w:r>
    </w:p>
    <w:p w14:paraId="1DCB67D1" w14:textId="77777777" w:rsidR="005C7A49" w:rsidRPr="00BF0850" w:rsidRDefault="005C7A49" w:rsidP="00912EC3">
      <w:pPr>
        <w:spacing w:line="168" w:lineRule="auto"/>
        <w:jc w:val="center"/>
      </w:pPr>
      <w:r w:rsidRPr="00BF0850">
        <w:t>Service</w:t>
      </w:r>
    </w:p>
    <w:p w14:paraId="5C0A917C" w14:textId="77777777" w:rsidR="005C7A49" w:rsidRPr="00BF0850" w:rsidRDefault="005C7A49" w:rsidP="00912EC3">
      <w:pPr>
        <w:spacing w:line="168" w:lineRule="auto"/>
        <w:jc w:val="center"/>
      </w:pPr>
      <w:r w:rsidRPr="00BF0850">
        <w:t>Stability</w:t>
      </w:r>
    </w:p>
    <w:p w14:paraId="6032860A" w14:textId="77777777" w:rsidR="005C7A49" w:rsidRPr="00BF0850" w:rsidRDefault="005C7A49" w:rsidP="00912EC3">
      <w:pPr>
        <w:spacing w:line="168" w:lineRule="auto"/>
        <w:jc w:val="center"/>
      </w:pPr>
      <w:r w:rsidRPr="00BF0850">
        <w:t>Success</w:t>
      </w:r>
    </w:p>
    <w:p w14:paraId="58598470" w14:textId="77777777" w:rsidR="005C7A49" w:rsidRPr="00BF0850" w:rsidRDefault="005C7A49" w:rsidP="00912EC3">
      <w:pPr>
        <w:spacing w:line="168" w:lineRule="auto"/>
        <w:jc w:val="center"/>
      </w:pPr>
      <w:r w:rsidRPr="00BF0850">
        <w:t>Teamwork</w:t>
      </w:r>
    </w:p>
    <w:p w14:paraId="4DF7F055" w14:textId="77777777" w:rsidR="005C7A49" w:rsidRPr="00BF0850" w:rsidRDefault="005C7A49" w:rsidP="00912EC3">
      <w:pPr>
        <w:spacing w:line="168" w:lineRule="auto"/>
        <w:jc w:val="center"/>
      </w:pPr>
      <w:r w:rsidRPr="00BF0850">
        <w:t>Thankfulness</w:t>
      </w:r>
    </w:p>
    <w:p w14:paraId="3BCBC9B7" w14:textId="77777777" w:rsidR="005C7A49" w:rsidRPr="00BF0850" w:rsidRDefault="005C7A49" w:rsidP="00912EC3">
      <w:pPr>
        <w:spacing w:line="168" w:lineRule="auto"/>
        <w:jc w:val="center"/>
      </w:pPr>
      <w:r w:rsidRPr="00BF0850">
        <w:t>Thoughtfulness</w:t>
      </w:r>
    </w:p>
    <w:p w14:paraId="6AC739AD" w14:textId="77777777" w:rsidR="005C7A49" w:rsidRPr="00BF0850" w:rsidRDefault="005C7A49" w:rsidP="00912EC3">
      <w:pPr>
        <w:spacing w:line="168" w:lineRule="auto"/>
        <w:jc w:val="center"/>
      </w:pPr>
      <w:r w:rsidRPr="00BF0850">
        <w:t>Truthfulness</w:t>
      </w:r>
    </w:p>
    <w:p w14:paraId="77FC819A" w14:textId="77777777" w:rsidR="005C7A49" w:rsidRPr="00BF0850" w:rsidRDefault="005C7A49" w:rsidP="00912EC3">
      <w:pPr>
        <w:spacing w:line="168" w:lineRule="auto"/>
        <w:jc w:val="center"/>
      </w:pPr>
      <w:r w:rsidRPr="00BF0850">
        <w:t>Understanding</w:t>
      </w:r>
    </w:p>
    <w:p w14:paraId="79C61C2D" w14:textId="1CE5C938" w:rsidR="004A6FB7" w:rsidRDefault="004A6FB7" w:rsidP="00912EC3">
      <w:pPr>
        <w:spacing w:line="168" w:lineRule="auto"/>
        <w:jc w:val="center"/>
      </w:pPr>
      <w:r>
        <w:t>Welcoming</w:t>
      </w:r>
    </w:p>
    <w:p w14:paraId="01E999B6" w14:textId="0F16D3C0" w:rsidR="005C7A49" w:rsidRPr="00DD7B2A" w:rsidRDefault="005C7A49" w:rsidP="00912EC3">
      <w:pPr>
        <w:spacing w:line="168" w:lineRule="auto"/>
        <w:jc w:val="center"/>
      </w:pPr>
      <w:r w:rsidRPr="00BF0850">
        <w:t>Wisdom</w:t>
      </w:r>
    </w:p>
    <w:p w14:paraId="420409C9" w14:textId="77777777" w:rsidR="003C2C60" w:rsidRDefault="003C2C60" w:rsidP="008908FB">
      <w:pPr>
        <w:pStyle w:val="ListParagraph"/>
        <w:numPr>
          <w:ilvl w:val="0"/>
          <w:numId w:val="15"/>
        </w:numPr>
        <w:sectPr w:rsidR="003C2C60" w:rsidSect="003C2C60">
          <w:type w:val="continuous"/>
          <w:pgSz w:w="12240" w:h="15840"/>
          <w:pgMar w:top="720" w:right="720" w:bottom="720" w:left="720" w:header="720" w:footer="720" w:gutter="0"/>
          <w:cols w:num="4" w:space="720"/>
          <w:docGrid w:linePitch="360"/>
        </w:sectPr>
      </w:pPr>
    </w:p>
    <w:p w14:paraId="5FB659F8" w14:textId="77777777" w:rsidR="004A6FB7" w:rsidRPr="004A6FB7" w:rsidRDefault="004A6FB7" w:rsidP="004A6FB7">
      <w:pPr>
        <w:rPr>
          <w:sz w:val="18"/>
          <w:szCs w:val="18"/>
        </w:rPr>
      </w:pPr>
    </w:p>
    <w:p w14:paraId="757BA95D" w14:textId="479F2747" w:rsidR="008908FB" w:rsidRDefault="008908FB" w:rsidP="008908FB">
      <w:pPr>
        <w:pStyle w:val="ListParagraph"/>
        <w:numPr>
          <w:ilvl w:val="0"/>
          <w:numId w:val="15"/>
        </w:numPr>
      </w:pPr>
      <w:r>
        <w:t xml:space="preserve">Sort the values you circled into at most </w:t>
      </w:r>
      <w:r w:rsidR="0002066E">
        <w:t>five</w:t>
      </w:r>
      <w:r>
        <w:t xml:space="preserve"> groups.</w:t>
      </w:r>
      <w:r w:rsidR="004A6FB7">
        <w:t xml:space="preserve"> Words can be sorted however you prefer.</w:t>
      </w:r>
    </w:p>
    <w:p w14:paraId="69908863" w14:textId="64C3AD31" w:rsidR="008908FB" w:rsidRDefault="00F65E15" w:rsidP="00DD7B2A">
      <w:pPr>
        <w:ind w:firstLine="360"/>
        <w:jc w:val="center"/>
      </w:pPr>
      <w:r>
        <w:rPr>
          <w:noProof/>
        </w:rPr>
        <mc:AlternateContent>
          <mc:Choice Requires="wps">
            <w:drawing>
              <wp:inline distT="0" distB="0" distL="0" distR="0" wp14:anchorId="3781F46E" wp14:editId="6586C15F">
                <wp:extent cx="1095324" cy="1652765"/>
                <wp:effectExtent l="0" t="0" r="10160" b="24130"/>
                <wp:docPr id="1987595641" name="Rectangle: Rounded Corners 4"/>
                <wp:cNvGraphicFramePr/>
                <a:graphic xmlns:a="http://schemas.openxmlformats.org/drawingml/2006/main">
                  <a:graphicData uri="http://schemas.microsoft.com/office/word/2010/wordprocessingShape">
                    <wps:wsp>
                      <wps:cNvSpPr/>
                      <wps:spPr>
                        <a:xfrm>
                          <a:off x="0" y="0"/>
                          <a:ext cx="1095324" cy="1652765"/>
                        </a:xfrm>
                        <a:prstGeom prst="roundRect">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9E9F12" id="Rectangle: Rounded Corners 4" o:spid="_x0000_s1026" style="width:86.25pt;height:13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" filled="f" strokecolor="#288ac3 [3204]" strokeweight="1.5pt">
                <v:stroke joinstyle="miter"/>
                <w10:anchorlock/>
              </v:roundrect>
            </w:pict>
          </mc:Fallback>
        </mc:AlternateContent>
      </w:r>
      <w:r w:rsidR="00DD7B2A">
        <w:t xml:space="preserve">   </w:t>
      </w:r>
      <w:r>
        <w:rPr>
          <w:noProof/>
        </w:rPr>
        <mc:AlternateContent>
          <mc:Choice Requires="wps">
            <w:drawing>
              <wp:inline distT="0" distB="0" distL="0" distR="0" wp14:anchorId="4252BF13" wp14:editId="7B790C26">
                <wp:extent cx="1095324" cy="1652765"/>
                <wp:effectExtent l="0" t="0" r="10160" b="24130"/>
                <wp:docPr id="983667862" name="Rectangle: Rounded Corners 4"/>
                <wp:cNvGraphicFramePr/>
                <a:graphic xmlns:a="http://schemas.openxmlformats.org/drawingml/2006/main">
                  <a:graphicData uri="http://schemas.microsoft.com/office/word/2010/wordprocessingShape">
                    <wps:wsp>
                      <wps:cNvSpPr/>
                      <wps:spPr>
                        <a:xfrm>
                          <a:off x="0" y="0"/>
                          <a:ext cx="1095324" cy="1652765"/>
                        </a:xfrm>
                        <a:prstGeom prst="roundRect">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364F59" id="Rectangle: Rounded Corners 4" o:spid="_x0000_s1026" style="width:86.25pt;height:13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" filled="f" strokecolor="#288ac3 [3204]" strokeweight="1.5pt">
                <v:stroke joinstyle="miter"/>
                <w10:anchorlock/>
              </v:roundrect>
            </w:pict>
          </mc:Fallback>
        </mc:AlternateContent>
      </w:r>
      <w:r w:rsidR="00DD7B2A">
        <w:t xml:space="preserve">   </w:t>
      </w:r>
      <w:r>
        <w:rPr>
          <w:noProof/>
        </w:rPr>
        <mc:AlternateContent>
          <mc:Choice Requires="wps">
            <w:drawing>
              <wp:inline distT="0" distB="0" distL="0" distR="0" wp14:anchorId="723528D0" wp14:editId="7C6BACDF">
                <wp:extent cx="1095324" cy="1652765"/>
                <wp:effectExtent l="0" t="0" r="10160" b="24130"/>
                <wp:docPr id="806053361" name="Rectangle: Rounded Corners 4"/>
                <wp:cNvGraphicFramePr/>
                <a:graphic xmlns:a="http://schemas.openxmlformats.org/drawingml/2006/main">
                  <a:graphicData uri="http://schemas.microsoft.com/office/word/2010/wordprocessingShape">
                    <wps:wsp>
                      <wps:cNvSpPr/>
                      <wps:spPr>
                        <a:xfrm>
                          <a:off x="0" y="0"/>
                          <a:ext cx="1095324" cy="1652765"/>
                        </a:xfrm>
                        <a:prstGeom prst="roundRect">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BA595B" id="Rectangle: Rounded Corners 4" o:spid="_x0000_s1026" style="width:86.25pt;height:13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" filled="f" strokecolor="#288ac3 [3204]" strokeweight="1.5pt">
                <v:stroke joinstyle="miter"/>
                <w10:anchorlock/>
              </v:roundrect>
            </w:pict>
          </mc:Fallback>
        </mc:AlternateContent>
      </w:r>
      <w:r w:rsidR="00DD7B2A">
        <w:t xml:space="preserve">   </w:t>
      </w:r>
      <w:r>
        <w:rPr>
          <w:noProof/>
        </w:rPr>
        <mc:AlternateContent>
          <mc:Choice Requires="wps">
            <w:drawing>
              <wp:inline distT="0" distB="0" distL="0" distR="0" wp14:anchorId="6FA200C8" wp14:editId="3504EE25">
                <wp:extent cx="1095324" cy="1652765"/>
                <wp:effectExtent l="0" t="0" r="10160" b="24130"/>
                <wp:docPr id="251988813" name="Rectangle: Rounded Corners 4"/>
                <wp:cNvGraphicFramePr/>
                <a:graphic xmlns:a="http://schemas.openxmlformats.org/drawingml/2006/main">
                  <a:graphicData uri="http://schemas.microsoft.com/office/word/2010/wordprocessingShape">
                    <wps:wsp>
                      <wps:cNvSpPr/>
                      <wps:spPr>
                        <a:xfrm>
                          <a:off x="0" y="0"/>
                          <a:ext cx="1095324" cy="1652765"/>
                        </a:xfrm>
                        <a:prstGeom prst="roundRect">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0D4C11" id="Rectangle: Rounded Corners 4" o:spid="_x0000_s1026" style="width:86.25pt;height:13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" filled="f" strokecolor="#288ac3 [3204]" strokeweight="1.5pt">
                <v:stroke joinstyle="miter"/>
                <w10:anchorlock/>
              </v:roundrect>
            </w:pict>
          </mc:Fallback>
        </mc:AlternateContent>
      </w:r>
      <w:r w:rsidR="00DD7B2A">
        <w:t xml:space="preserve">   </w:t>
      </w:r>
      <w:r>
        <w:rPr>
          <w:noProof/>
        </w:rPr>
        <mc:AlternateContent>
          <mc:Choice Requires="wps">
            <w:drawing>
              <wp:inline distT="0" distB="0" distL="0" distR="0" wp14:anchorId="4D358A73" wp14:editId="1A0D3BE4">
                <wp:extent cx="1095324" cy="1652765"/>
                <wp:effectExtent l="0" t="0" r="10160" b="24130"/>
                <wp:docPr id="68858951" name="Rectangle: Rounded Corners 4"/>
                <wp:cNvGraphicFramePr/>
                <a:graphic xmlns:a="http://schemas.openxmlformats.org/drawingml/2006/main">
                  <a:graphicData uri="http://schemas.microsoft.com/office/word/2010/wordprocessingShape">
                    <wps:wsp>
                      <wps:cNvSpPr/>
                      <wps:spPr>
                        <a:xfrm>
                          <a:off x="0" y="0"/>
                          <a:ext cx="1095324" cy="1652765"/>
                        </a:xfrm>
                        <a:prstGeom prst="roundRect">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58D538" id="Rectangle: Rounded Corners 4" o:spid="_x0000_s1026" style="width:86.25pt;height:13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" filled="f" strokecolor="#288ac3 [3204]" strokeweight="1.5pt">
                <v:stroke joinstyle="miter"/>
                <w10:anchorlock/>
              </v:roundrect>
            </w:pict>
          </mc:Fallback>
        </mc:AlternateContent>
      </w:r>
    </w:p>
    <w:p w14:paraId="4B253DFF" w14:textId="3DEF16C4" w:rsidR="00F053F1" w:rsidRPr="00BF0850" w:rsidRDefault="008908FB" w:rsidP="00BF0850">
      <w:pPr>
        <w:pStyle w:val="ListParagraph"/>
        <w:numPr>
          <w:ilvl w:val="0"/>
          <w:numId w:val="15"/>
        </w:numPr>
      </w:pPr>
      <w:r w:rsidRPr="006F2524">
        <w:t xml:space="preserve">Within each group of values, select </w:t>
      </w:r>
      <w:r w:rsidR="0002066E">
        <w:t>one</w:t>
      </w:r>
      <w:r w:rsidRPr="006F2524">
        <w:t xml:space="preserve"> word to represent that group of words. Put a star next to that word.</w:t>
      </w:r>
      <w:r w:rsidR="00F053F1" w:rsidRPr="00B52E48">
        <w:br w:type="page"/>
      </w:r>
    </w:p>
    <w:p w14:paraId="3828C652" w14:textId="77777777" w:rsidR="006F2524" w:rsidRDefault="006F2524" w:rsidP="00F053F1"/>
    <w:p w14:paraId="17C53417" w14:textId="2FE325AA" w:rsidR="00F053F1" w:rsidRDefault="00F053F1" w:rsidP="00F053F1">
      <w:r>
        <w:t xml:space="preserve">The words you selected to represent each group are your </w:t>
      </w:r>
      <w:r w:rsidRPr="00F053F1">
        <w:rPr>
          <w:b/>
          <w:bCs/>
          <w:i/>
          <w:iCs/>
        </w:rPr>
        <w:t>core values</w:t>
      </w:r>
      <w:r>
        <w:t>.</w:t>
      </w:r>
    </w:p>
    <w:p w14:paraId="2968FF31" w14:textId="3C1BE4A0" w:rsidR="00F053F1" w:rsidRDefault="004A6FB7" w:rsidP="007B2BD2">
      <w:pPr>
        <w:pStyle w:val="ListParagraph"/>
        <w:numPr>
          <w:ilvl w:val="0"/>
          <w:numId w:val="15"/>
        </w:numPr>
        <w:spacing w:line="276" w:lineRule="auto"/>
      </w:pPr>
      <w:r w:rsidRPr="004A6FB7">
        <w:t>With a small group at your table, share your core values to see if you have any that are aligned or matching</w:t>
      </w:r>
      <w:r w:rsidR="00F053F1">
        <w:t>.</w:t>
      </w:r>
    </w:p>
    <w:p w14:paraId="406F72B6" w14:textId="77777777" w:rsidR="007B2BD2" w:rsidRDefault="007B2BD2" w:rsidP="007B2BD2">
      <w:pPr>
        <w:spacing w:line="276" w:lineRule="auto"/>
      </w:pPr>
    </w:p>
    <w:p w14:paraId="1DC7464B" w14:textId="34A46614" w:rsidR="00F053F1" w:rsidRDefault="004A6FB7" w:rsidP="007B2BD2">
      <w:pPr>
        <w:pStyle w:val="ListParagraph"/>
        <w:numPr>
          <w:ilvl w:val="0"/>
          <w:numId w:val="15"/>
        </w:numPr>
        <w:spacing w:line="276" w:lineRule="auto"/>
      </w:pPr>
      <w:r w:rsidRPr="004A6FB7">
        <w:t xml:space="preserve">Within your group, identify the top </w:t>
      </w:r>
      <w:r w:rsidR="00D96686">
        <w:t>two</w:t>
      </w:r>
      <w:r w:rsidRPr="004A6FB7">
        <w:t xml:space="preserve"> values that are common among the group and that could best serve as guiding principles for the whole school and the students you serve</w:t>
      </w:r>
      <w:r w:rsidR="00F053F1">
        <w:t>.</w:t>
      </w:r>
    </w:p>
    <w:p w14:paraId="482C5B43" w14:textId="77777777" w:rsidR="007B2BD2" w:rsidRDefault="007B2BD2" w:rsidP="007B2BD2">
      <w:pPr>
        <w:spacing w:line="276" w:lineRule="auto"/>
      </w:pPr>
    </w:p>
    <w:p w14:paraId="0F81541A" w14:textId="160963E7" w:rsidR="00DD7B2A" w:rsidRDefault="004A6FB7" w:rsidP="007B2BD2">
      <w:pPr>
        <w:pStyle w:val="ListParagraph"/>
        <w:numPr>
          <w:ilvl w:val="0"/>
          <w:numId w:val="15"/>
        </w:numPr>
        <w:spacing w:line="276" w:lineRule="auto"/>
      </w:pPr>
      <w:r w:rsidRPr="004A6FB7">
        <w:t xml:space="preserve">Join another group and repeat </w:t>
      </w:r>
      <w:r w:rsidR="00D96686">
        <w:t>s</w:t>
      </w:r>
      <w:r w:rsidRPr="004A6FB7">
        <w:t>teps 5–6 until the whole group is satisfied with a representative list of 3–4 schoolwide core values</w:t>
      </w:r>
      <w:r w:rsidR="00DD7B2A">
        <w:t>.</w:t>
      </w:r>
    </w:p>
    <w:p w14:paraId="7150BB5E" w14:textId="27F47B12" w:rsidR="005A3DC5" w:rsidRDefault="005A3DC5">
      <w:r>
        <w:br w:type="page"/>
      </w:r>
    </w:p>
    <w:p w14:paraId="24B9CBA7" w14:textId="77777777" w:rsidR="003E3732" w:rsidRDefault="003E3732" w:rsidP="005A3DC5">
      <w:pPr>
        <w:sectPr w:rsidR="003E3732" w:rsidSect="003C2C60">
          <w:type w:val="continuous"/>
          <w:pgSz w:w="12240" w:h="15840"/>
          <w:pgMar w:top="720" w:right="720" w:bottom="720" w:left="720" w:header="720" w:footer="720" w:gutter="0"/>
          <w:cols w:space="720"/>
          <w:docGrid w:linePitch="360"/>
        </w:sectPr>
      </w:pPr>
    </w:p>
    <w:p w14:paraId="35BBEEB0" w14:textId="2EB76ECA" w:rsidR="003E3732" w:rsidRDefault="003E3732" w:rsidP="006D5A98">
      <w:pPr>
        <w:pStyle w:val="Title"/>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4315"/>
      </w:tblGrid>
      <w:tr w:rsidR="00C03D32" w:rsidRPr="003E3732" w14:paraId="60EB828D" w14:textId="77777777" w:rsidTr="00C03D32">
        <w:trPr>
          <w:trHeight w:val="4320"/>
          <w:jc w:val="center"/>
        </w:trPr>
        <w:tc>
          <w:tcPr>
            <w:tcW w:w="6475" w:type="dxa"/>
            <w:vAlign w:val="center"/>
          </w:tcPr>
          <w:p w14:paraId="28EDF056" w14:textId="1AB49891" w:rsidR="00C03D32" w:rsidRPr="00C03D32" w:rsidRDefault="00C03D32" w:rsidP="00C03D32">
            <w:pPr>
              <w:spacing w:line="276" w:lineRule="auto"/>
              <w:jc w:val="center"/>
              <w:rPr>
                <w:rFonts w:asciiTheme="majorHAnsi" w:hAnsiTheme="majorHAnsi" w:cstheme="majorHAnsi"/>
                <w:b/>
                <w:bCs/>
                <w:sz w:val="64"/>
                <w:szCs w:val="64"/>
              </w:rPr>
            </w:pPr>
            <w:r w:rsidRPr="00C03D32">
              <w:rPr>
                <w:rFonts w:asciiTheme="majorHAnsi" w:hAnsiTheme="majorHAnsi" w:cstheme="majorHAnsi"/>
                <w:b/>
                <w:bCs/>
                <w:sz w:val="64"/>
                <w:szCs w:val="64"/>
              </w:rPr>
              <w:t xml:space="preserve">Our </w:t>
            </w:r>
            <w:r w:rsidR="00BA3B32" w:rsidRPr="00C03D32">
              <w:rPr>
                <w:rFonts w:asciiTheme="majorHAnsi" w:hAnsiTheme="majorHAnsi" w:cstheme="majorHAnsi"/>
                <w:b/>
                <w:bCs/>
                <w:sz w:val="64"/>
                <w:szCs w:val="64"/>
              </w:rPr>
              <w:t xml:space="preserve">College-Going </w:t>
            </w:r>
            <w:r w:rsidRPr="00C03D32">
              <w:rPr>
                <w:rFonts w:asciiTheme="majorHAnsi" w:hAnsiTheme="majorHAnsi" w:cstheme="majorHAnsi"/>
                <w:b/>
                <w:bCs/>
                <w:sz w:val="64"/>
                <w:szCs w:val="64"/>
              </w:rPr>
              <w:br/>
              <w:t xml:space="preserve">and </w:t>
            </w:r>
            <w:r w:rsidR="00BA3B32" w:rsidRPr="00C03D32">
              <w:rPr>
                <w:rFonts w:asciiTheme="majorHAnsi" w:hAnsiTheme="majorHAnsi" w:cstheme="majorHAnsi"/>
                <w:b/>
                <w:bCs/>
                <w:sz w:val="64"/>
                <w:szCs w:val="64"/>
              </w:rPr>
              <w:t>Career-Focused</w:t>
            </w:r>
            <w:r w:rsidRPr="00C03D32">
              <w:rPr>
                <w:rFonts w:asciiTheme="majorHAnsi" w:hAnsiTheme="majorHAnsi" w:cstheme="majorHAnsi"/>
                <w:b/>
                <w:bCs/>
                <w:sz w:val="64"/>
                <w:szCs w:val="64"/>
              </w:rPr>
              <w:br/>
              <w:t>Mission Statement</w:t>
            </w:r>
          </w:p>
        </w:tc>
        <w:tc>
          <w:tcPr>
            <w:tcW w:w="4315" w:type="dxa"/>
            <w:vAlign w:val="center"/>
          </w:tcPr>
          <w:p w14:paraId="120B91F8" w14:textId="0BBB3BB3" w:rsidR="00C03D32" w:rsidRPr="003E3732" w:rsidRDefault="00C03D32" w:rsidP="00C03D32">
            <w:pPr>
              <w:spacing w:line="276" w:lineRule="auto"/>
              <w:jc w:val="right"/>
              <w:rPr>
                <w:rFonts w:asciiTheme="majorHAnsi" w:hAnsiTheme="majorHAnsi" w:cstheme="majorHAnsi"/>
                <w:b/>
                <w:bCs/>
                <w:sz w:val="48"/>
                <w:szCs w:val="48"/>
              </w:rPr>
            </w:pPr>
            <w:r>
              <w:rPr>
                <w:rFonts w:asciiTheme="majorHAnsi" w:hAnsiTheme="majorHAnsi" w:cstheme="majorHAnsi"/>
                <w:b/>
                <w:bCs/>
                <w:noProof/>
                <w:sz w:val="48"/>
                <w:szCs w:val="48"/>
              </w:rPr>
              <w:drawing>
                <wp:inline distT="0" distB="0" distL="0" distR="0" wp14:anchorId="3A0B0CB4" wp14:editId="6740AABA">
                  <wp:extent cx="2596515" cy="2477770"/>
                  <wp:effectExtent l="0" t="0" r="0" b="0"/>
                  <wp:docPr id="293689283" name="Picture 3" descr="A group of colorful arrow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89283" name="Picture 3" descr="A group of colorful arrows with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6515" cy="2477770"/>
                          </a:xfrm>
                          <a:prstGeom prst="rect">
                            <a:avLst/>
                          </a:prstGeom>
                          <a:noFill/>
                          <a:ln>
                            <a:noFill/>
                          </a:ln>
                        </pic:spPr>
                      </pic:pic>
                    </a:graphicData>
                  </a:graphic>
                </wp:inline>
              </w:drawing>
            </w:r>
          </w:p>
        </w:tc>
      </w:tr>
      <w:tr w:rsidR="00C03D32" w:rsidRPr="003E3732" w14:paraId="6BB20BFC" w14:textId="77777777" w:rsidTr="00C03D32">
        <w:trPr>
          <w:trHeight w:val="7361"/>
          <w:jc w:val="center"/>
        </w:trPr>
        <w:tc>
          <w:tcPr>
            <w:tcW w:w="10790" w:type="dxa"/>
            <w:gridSpan w:val="2"/>
            <w:vAlign w:val="center"/>
          </w:tcPr>
          <w:p w14:paraId="48046561" w14:textId="2E9A40EE" w:rsidR="00C03D32" w:rsidRPr="00C03D32" w:rsidRDefault="00C03D32" w:rsidP="00C03D32">
            <w:pPr>
              <w:spacing w:line="480" w:lineRule="auto"/>
              <w:jc w:val="center"/>
              <w:rPr>
                <w:rFonts w:asciiTheme="majorHAnsi" w:hAnsiTheme="majorHAnsi" w:cstheme="majorHAnsi"/>
                <w:b/>
                <w:bCs/>
                <w:noProof/>
                <w:sz w:val="48"/>
                <w:szCs w:val="48"/>
              </w:rPr>
            </w:pPr>
            <w:r w:rsidRPr="00C03D32">
              <w:rPr>
                <w:rFonts w:asciiTheme="majorHAnsi" w:hAnsiTheme="majorHAnsi" w:cstheme="majorHAnsi"/>
                <w:sz w:val="48"/>
                <w:szCs w:val="48"/>
              </w:rPr>
              <w:t xml:space="preserve">Our mission is to prepare students for the future by </w:t>
            </w:r>
            <w:r w:rsidRPr="00C03D32">
              <w:rPr>
                <w:rFonts w:asciiTheme="majorHAnsi" w:hAnsiTheme="majorHAnsi" w:cstheme="majorHAnsi"/>
                <w:sz w:val="48"/>
                <w:szCs w:val="48"/>
                <w:highlight w:val="yellow"/>
              </w:rPr>
              <w:t>[connecting classroom learning with career pathways and postsecondary opportunities]</w:t>
            </w:r>
            <w:r w:rsidRPr="003466B0">
              <w:rPr>
                <w:rFonts w:asciiTheme="majorHAnsi" w:hAnsiTheme="majorHAnsi" w:cstheme="majorHAnsi"/>
                <w:sz w:val="48"/>
                <w:szCs w:val="48"/>
              </w:rPr>
              <w:t>.</w:t>
            </w:r>
            <w:r w:rsidRPr="00C03D32">
              <w:rPr>
                <w:rFonts w:asciiTheme="majorHAnsi" w:hAnsiTheme="majorHAnsi" w:cstheme="majorHAnsi"/>
                <w:sz w:val="48"/>
                <w:szCs w:val="48"/>
              </w:rPr>
              <w:t xml:space="preserve"> We equip every student with </w:t>
            </w:r>
            <w:r w:rsidRPr="00C03D32">
              <w:rPr>
                <w:rFonts w:asciiTheme="majorHAnsi" w:hAnsiTheme="majorHAnsi" w:cstheme="majorHAnsi"/>
                <w:sz w:val="48"/>
                <w:szCs w:val="48"/>
                <w:highlight w:val="yellow"/>
              </w:rPr>
              <w:t>[the skills, knowledge, and confidence]</w:t>
            </w:r>
            <w:r w:rsidRPr="00C03D32">
              <w:rPr>
                <w:rFonts w:asciiTheme="majorHAnsi" w:hAnsiTheme="majorHAnsi" w:cstheme="majorHAnsi"/>
                <w:sz w:val="48"/>
                <w:szCs w:val="48"/>
              </w:rPr>
              <w:t xml:space="preserve"> to </w:t>
            </w:r>
            <w:r w:rsidRPr="00C03D32">
              <w:rPr>
                <w:rFonts w:asciiTheme="majorHAnsi" w:hAnsiTheme="majorHAnsi" w:cstheme="majorHAnsi"/>
                <w:sz w:val="48"/>
                <w:szCs w:val="48"/>
                <w:highlight w:val="yellow"/>
              </w:rPr>
              <w:t>[excel in college, technical training, or the workforce, and to make a positive impact on their communities]</w:t>
            </w:r>
            <w:r w:rsidRPr="00C03D32">
              <w:rPr>
                <w:rFonts w:asciiTheme="majorHAnsi" w:hAnsiTheme="majorHAnsi" w:cstheme="majorHAnsi"/>
                <w:sz w:val="48"/>
                <w:szCs w:val="48"/>
              </w:rPr>
              <w:t>.</w:t>
            </w:r>
          </w:p>
        </w:tc>
      </w:tr>
    </w:tbl>
    <w:p w14:paraId="29897859" w14:textId="0FAF5F21" w:rsidR="006D5A98" w:rsidRDefault="00BE4A45" w:rsidP="006D5A98">
      <w:pPr>
        <w:pStyle w:val="Title"/>
      </w:pPr>
      <w:r>
        <w:br w:type="page"/>
      </w:r>
    </w:p>
    <w:p w14:paraId="3DDD5A02" w14:textId="77777777" w:rsidR="00C03D32" w:rsidRDefault="00C03D32" w:rsidP="00C03D32">
      <w:pPr>
        <w:pStyle w:val="Title"/>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4315"/>
      </w:tblGrid>
      <w:tr w:rsidR="00C03D32" w:rsidRPr="003E3732" w14:paraId="7E5EFD67" w14:textId="77777777" w:rsidTr="00C03D32">
        <w:trPr>
          <w:trHeight w:val="4320"/>
          <w:jc w:val="center"/>
        </w:trPr>
        <w:tc>
          <w:tcPr>
            <w:tcW w:w="6475" w:type="dxa"/>
            <w:vAlign w:val="center"/>
          </w:tcPr>
          <w:p w14:paraId="6FD2D617" w14:textId="5EBF035A" w:rsidR="00C03D32" w:rsidRPr="00C03D32" w:rsidRDefault="00C03D32" w:rsidP="000E7164">
            <w:pPr>
              <w:spacing w:line="276" w:lineRule="auto"/>
              <w:jc w:val="center"/>
              <w:rPr>
                <w:rFonts w:asciiTheme="majorHAnsi" w:hAnsiTheme="majorHAnsi" w:cstheme="majorHAnsi"/>
                <w:b/>
                <w:bCs/>
                <w:sz w:val="64"/>
                <w:szCs w:val="64"/>
              </w:rPr>
            </w:pPr>
            <w:r w:rsidRPr="00C03D32">
              <w:rPr>
                <w:rFonts w:asciiTheme="majorHAnsi" w:hAnsiTheme="majorHAnsi" w:cstheme="majorHAnsi"/>
                <w:b/>
                <w:bCs/>
                <w:sz w:val="64"/>
                <w:szCs w:val="64"/>
              </w:rPr>
              <w:t xml:space="preserve">Our </w:t>
            </w:r>
            <w:r w:rsidR="00BA3B32" w:rsidRPr="00C03D32">
              <w:rPr>
                <w:rFonts w:asciiTheme="majorHAnsi" w:hAnsiTheme="majorHAnsi" w:cstheme="majorHAnsi"/>
                <w:b/>
                <w:bCs/>
                <w:sz w:val="64"/>
                <w:szCs w:val="64"/>
              </w:rPr>
              <w:t>College-Going</w:t>
            </w:r>
            <w:r w:rsidRPr="00C03D32">
              <w:rPr>
                <w:rFonts w:asciiTheme="majorHAnsi" w:hAnsiTheme="majorHAnsi" w:cstheme="majorHAnsi"/>
                <w:b/>
                <w:bCs/>
                <w:sz w:val="64"/>
                <w:szCs w:val="64"/>
              </w:rPr>
              <w:br/>
              <w:t xml:space="preserve">and </w:t>
            </w:r>
            <w:r w:rsidR="00BA3B32" w:rsidRPr="00C03D32">
              <w:rPr>
                <w:rFonts w:asciiTheme="majorHAnsi" w:hAnsiTheme="majorHAnsi" w:cstheme="majorHAnsi"/>
                <w:b/>
                <w:bCs/>
                <w:sz w:val="64"/>
                <w:szCs w:val="64"/>
              </w:rPr>
              <w:t xml:space="preserve">Career-Focused </w:t>
            </w:r>
            <w:r w:rsidRPr="00C03D32">
              <w:rPr>
                <w:rFonts w:asciiTheme="majorHAnsi" w:hAnsiTheme="majorHAnsi" w:cstheme="majorHAnsi"/>
                <w:b/>
                <w:bCs/>
                <w:sz w:val="64"/>
                <w:szCs w:val="64"/>
              </w:rPr>
              <w:br/>
              <w:t>Mission Statement</w:t>
            </w:r>
          </w:p>
        </w:tc>
        <w:tc>
          <w:tcPr>
            <w:tcW w:w="4315" w:type="dxa"/>
            <w:vAlign w:val="center"/>
          </w:tcPr>
          <w:p w14:paraId="066C289F" w14:textId="77777777" w:rsidR="00C03D32" w:rsidRPr="003E3732" w:rsidRDefault="00C03D32" w:rsidP="000E7164">
            <w:pPr>
              <w:spacing w:line="276" w:lineRule="auto"/>
              <w:jc w:val="right"/>
              <w:rPr>
                <w:rFonts w:asciiTheme="majorHAnsi" w:hAnsiTheme="majorHAnsi" w:cstheme="majorHAnsi"/>
                <w:b/>
                <w:bCs/>
                <w:sz w:val="48"/>
                <w:szCs w:val="48"/>
              </w:rPr>
            </w:pPr>
            <w:r>
              <w:rPr>
                <w:rFonts w:asciiTheme="majorHAnsi" w:hAnsiTheme="majorHAnsi" w:cstheme="majorHAnsi"/>
                <w:b/>
                <w:bCs/>
                <w:noProof/>
                <w:sz w:val="48"/>
                <w:szCs w:val="48"/>
              </w:rPr>
              <w:drawing>
                <wp:inline distT="0" distB="0" distL="0" distR="0" wp14:anchorId="1FA910AE" wp14:editId="5BAF1836">
                  <wp:extent cx="2596515" cy="2477770"/>
                  <wp:effectExtent l="0" t="0" r="0" b="0"/>
                  <wp:docPr id="1668918902" name="Picture 3" descr="A group of colorful arrow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89283" name="Picture 3" descr="A group of colorful arrows with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6515" cy="2477770"/>
                          </a:xfrm>
                          <a:prstGeom prst="rect">
                            <a:avLst/>
                          </a:prstGeom>
                          <a:noFill/>
                          <a:ln>
                            <a:noFill/>
                          </a:ln>
                        </pic:spPr>
                      </pic:pic>
                    </a:graphicData>
                  </a:graphic>
                </wp:inline>
              </w:drawing>
            </w:r>
          </w:p>
        </w:tc>
      </w:tr>
      <w:tr w:rsidR="00C03D32" w:rsidRPr="003E3732" w14:paraId="46C41ACA" w14:textId="77777777" w:rsidTr="00C03D32">
        <w:trPr>
          <w:trHeight w:val="7361"/>
          <w:jc w:val="center"/>
        </w:trPr>
        <w:tc>
          <w:tcPr>
            <w:tcW w:w="10790" w:type="dxa"/>
            <w:gridSpan w:val="2"/>
            <w:vAlign w:val="center"/>
          </w:tcPr>
          <w:p w14:paraId="1D2C479D" w14:textId="1F667E84" w:rsidR="00C03D32" w:rsidRPr="00C03D32" w:rsidRDefault="00C03D32" w:rsidP="000E7164">
            <w:pPr>
              <w:spacing w:line="480" w:lineRule="auto"/>
              <w:jc w:val="center"/>
              <w:rPr>
                <w:rFonts w:asciiTheme="majorHAnsi" w:hAnsiTheme="majorHAnsi" w:cstheme="majorHAnsi"/>
                <w:b/>
                <w:bCs/>
                <w:noProof/>
                <w:sz w:val="48"/>
                <w:szCs w:val="48"/>
              </w:rPr>
            </w:pPr>
            <w:r w:rsidRPr="00C03D32">
              <w:rPr>
                <w:rFonts w:asciiTheme="majorHAnsi" w:hAnsiTheme="majorHAnsi" w:cstheme="majorHAnsi"/>
                <w:sz w:val="48"/>
                <w:szCs w:val="48"/>
                <w:lang w:val="en-US"/>
              </w:rPr>
              <w:t xml:space="preserve">We are committed to </w:t>
            </w:r>
            <w:r w:rsidRPr="00C03D32">
              <w:rPr>
                <w:rFonts w:asciiTheme="majorHAnsi" w:hAnsiTheme="majorHAnsi" w:cstheme="majorHAnsi"/>
                <w:sz w:val="48"/>
                <w:szCs w:val="48"/>
                <w:highlight w:val="yellow"/>
                <w:lang w:val="en-US"/>
              </w:rPr>
              <w:t xml:space="preserve">[helping students design their </w:t>
            </w:r>
            <w:r w:rsidR="00D96686" w:rsidRPr="00C03D32">
              <w:rPr>
                <w:rFonts w:asciiTheme="majorHAnsi" w:hAnsiTheme="majorHAnsi" w:cstheme="majorHAnsi"/>
                <w:sz w:val="48"/>
                <w:szCs w:val="48"/>
                <w:highlight w:val="yellow"/>
                <w:lang w:val="en-US"/>
              </w:rPr>
              <w:t>futures</w:t>
            </w:r>
            <w:r w:rsidR="00D96686">
              <w:rPr>
                <w:rFonts w:asciiTheme="majorHAnsi" w:hAnsiTheme="majorHAnsi" w:cstheme="majorHAnsi"/>
                <w:sz w:val="48"/>
                <w:szCs w:val="48"/>
                <w:highlight w:val="yellow"/>
                <w:lang w:val="en-US"/>
              </w:rPr>
              <w:t>]</w:t>
            </w:r>
            <w:r w:rsidR="00D96686" w:rsidRPr="00C03D32">
              <w:rPr>
                <w:rFonts w:asciiTheme="majorHAnsi" w:hAnsiTheme="majorHAnsi" w:cstheme="majorHAnsi"/>
                <w:sz w:val="48"/>
                <w:szCs w:val="48"/>
                <w:highlight w:val="yellow"/>
                <w:lang w:val="en-US"/>
              </w:rPr>
              <w:t>.</w:t>
            </w:r>
            <w:r w:rsidRPr="00C03D32">
              <w:rPr>
                <w:rFonts w:asciiTheme="majorHAnsi" w:hAnsiTheme="majorHAnsi" w:cstheme="majorHAnsi"/>
                <w:sz w:val="48"/>
                <w:szCs w:val="48"/>
                <w:lang w:val="en-US"/>
              </w:rPr>
              <w:t xml:space="preserve"> Through </w:t>
            </w:r>
            <w:r w:rsidRPr="00C03D32">
              <w:rPr>
                <w:rFonts w:asciiTheme="majorHAnsi" w:hAnsiTheme="majorHAnsi" w:cstheme="majorHAnsi"/>
                <w:sz w:val="48"/>
                <w:szCs w:val="48"/>
                <w:highlight w:val="yellow"/>
                <w:lang w:val="en-US"/>
              </w:rPr>
              <w:t>[relevant learning experiences, career exploration, and college readiness]</w:t>
            </w:r>
            <w:r w:rsidRPr="00C03D32">
              <w:rPr>
                <w:rFonts w:asciiTheme="majorHAnsi" w:hAnsiTheme="majorHAnsi" w:cstheme="majorHAnsi"/>
                <w:sz w:val="48"/>
                <w:szCs w:val="48"/>
                <w:lang w:val="en-US"/>
              </w:rPr>
              <w:t xml:space="preserve"> we ensure that every student graduates with </w:t>
            </w:r>
            <w:r w:rsidRPr="00C03D32">
              <w:rPr>
                <w:rFonts w:asciiTheme="majorHAnsi" w:hAnsiTheme="majorHAnsi" w:cstheme="majorHAnsi"/>
                <w:sz w:val="48"/>
                <w:szCs w:val="48"/>
                <w:highlight w:val="yellow"/>
                <w:lang w:val="en-US"/>
              </w:rPr>
              <w:t>[a clear plan, the skills to achieve it, and the mindset to keep growing and contributing]</w:t>
            </w:r>
            <w:r w:rsidRPr="00C03D32">
              <w:rPr>
                <w:rFonts w:asciiTheme="majorHAnsi" w:hAnsiTheme="majorHAnsi" w:cstheme="majorHAnsi"/>
                <w:sz w:val="48"/>
                <w:szCs w:val="48"/>
                <w:lang w:val="en-US"/>
              </w:rPr>
              <w:t xml:space="preserve"> in an ever-changing world.</w:t>
            </w:r>
          </w:p>
        </w:tc>
      </w:tr>
    </w:tbl>
    <w:p w14:paraId="6C449F88" w14:textId="77777777" w:rsidR="00C03D32" w:rsidRDefault="00C03D32" w:rsidP="00C03D32">
      <w:pPr>
        <w:pStyle w:val="Title"/>
      </w:pPr>
      <w:r>
        <w:br w:type="page"/>
      </w:r>
    </w:p>
    <w:p w14:paraId="38FCB9BD" w14:textId="77777777" w:rsidR="003E3732" w:rsidRDefault="003E3732" w:rsidP="00573398">
      <w:pPr>
        <w:pStyle w:val="Title"/>
        <w:sectPr w:rsidR="003E3732" w:rsidSect="00361EF4">
          <w:footerReference w:type="default" r:id="rId13"/>
          <w:pgSz w:w="12240" w:h="15840"/>
          <w:pgMar w:top="720" w:right="720" w:bottom="720" w:left="720" w:header="720" w:footer="720" w:gutter="0"/>
          <w:cols w:space="720"/>
          <w:docGrid w:linePitch="360"/>
        </w:sectPr>
      </w:pPr>
    </w:p>
    <w:p w14:paraId="167C3C8B" w14:textId="0CD767CE" w:rsidR="00BC45A9" w:rsidRPr="00EA7F2C" w:rsidRDefault="00EC1880" w:rsidP="00BC45A9">
      <w:pPr>
        <w:pStyle w:val="Title"/>
      </w:pPr>
      <w:r w:rsidRPr="00EC1880">
        <w:lastRenderedPageBreak/>
        <w:t>STUDENT-CENTERED RESOURCE</w:t>
      </w:r>
      <w:r>
        <w:t>s</w:t>
      </w:r>
    </w:p>
    <w:p w14:paraId="372B62CF" w14:textId="77777777" w:rsidR="00BC45A9" w:rsidRPr="00D948A7" w:rsidRDefault="00BC45A9" w:rsidP="00BC45A9">
      <w:pPr>
        <w:pStyle w:val="Heading1"/>
      </w:pPr>
      <w:r w:rsidRPr="00D948A7">
        <w:t>Resource Overview</w:t>
      </w:r>
    </w:p>
    <w:p w14:paraId="167A6F86" w14:textId="704B1DC9" w:rsidR="00BC45A9" w:rsidRDefault="00BD18D1" w:rsidP="00BC45A9">
      <w:pPr>
        <w:rPr>
          <w:highlight w:val="cyan"/>
        </w:rPr>
      </w:pPr>
      <w:r w:rsidRPr="00BD18D1">
        <w:t>Using a grow</w:t>
      </w:r>
      <w:r w:rsidRPr="003940CB">
        <w:t>th mindset</w:t>
      </w:r>
      <w:r w:rsidR="00D96686">
        <w:t xml:space="preserve"> with</w:t>
      </w:r>
      <w:r w:rsidRPr="003940CB">
        <w:t xml:space="preserve"> interactive learning experience</w:t>
      </w:r>
      <w:r w:rsidR="00D96686">
        <w:t>s</w:t>
      </w:r>
      <w:r w:rsidRPr="003940CB">
        <w:t xml:space="preserve"> helps educators promote a high-expectation, </w:t>
      </w:r>
      <w:r w:rsidR="00EC3B14" w:rsidRPr="00BD18D1">
        <w:t>college-going</w:t>
      </w:r>
      <w:r w:rsidR="00E957FF">
        <w:t>,</w:t>
      </w:r>
      <w:r w:rsidR="00EC3B14" w:rsidRPr="00BD18D1">
        <w:t xml:space="preserve"> </w:t>
      </w:r>
      <w:r w:rsidR="00EC3B14">
        <w:t xml:space="preserve">and </w:t>
      </w:r>
      <w:r w:rsidRPr="003940CB">
        <w:t>career-focused</w:t>
      </w:r>
      <w:r w:rsidR="00EC3B14">
        <w:t xml:space="preserve"> </w:t>
      </w:r>
      <w:r w:rsidRPr="00BD18D1">
        <w:t>culture by addressing the foundation of student motivation and belief in potential. By helping students recognize that intelligence and skills can be developed through effort, the activity teaches that success in college and careers isn’t reserved for a few—it’s achievable for all with persistence and learning.</w:t>
      </w:r>
    </w:p>
    <w:p w14:paraId="721536BA" w14:textId="77777777" w:rsidR="00BC45A9" w:rsidRDefault="00BC45A9" w:rsidP="00BC45A9">
      <w:pPr>
        <w:rPr>
          <w:highlight w:val="cyan"/>
        </w:rPr>
      </w:pPr>
    </w:p>
    <w:p w14:paraId="5B7321E5" w14:textId="77777777" w:rsidR="00F67205" w:rsidRPr="00103C7B" w:rsidRDefault="00F67205" w:rsidP="00F67205">
      <w:pPr>
        <w:pStyle w:val="Heading1"/>
      </w:pPr>
      <w:r w:rsidRPr="00103C7B">
        <w:t>Audience</w:t>
      </w:r>
    </w:p>
    <w:p w14:paraId="0D839F33" w14:textId="7EE5A622" w:rsidR="00BC45A9" w:rsidRDefault="00BD18D1" w:rsidP="00BC45A9">
      <w:pPr>
        <w:tabs>
          <w:tab w:val="left" w:leader="dot" w:pos="4320"/>
        </w:tabs>
      </w:pPr>
      <w:r w:rsidRPr="00BD18D1">
        <w:t>This learning experience i</w:t>
      </w:r>
      <w:r w:rsidRPr="00D96686">
        <w:t>s intended for counselors or educators to facilitate with students.</w:t>
      </w:r>
    </w:p>
    <w:p w14:paraId="0D7F0DBF" w14:textId="77777777" w:rsidR="00BC45A9" w:rsidRDefault="00BC45A9" w:rsidP="00BC45A9">
      <w:pPr>
        <w:rPr>
          <w:highlight w:val="cyan"/>
        </w:rPr>
      </w:pPr>
    </w:p>
    <w:p w14:paraId="5E3EFDED" w14:textId="77777777" w:rsidR="00BC45A9" w:rsidRPr="00F112B5" w:rsidRDefault="00BC45A9" w:rsidP="00BC45A9">
      <w:pPr>
        <w:pStyle w:val="Heading1"/>
      </w:pPr>
      <w:r w:rsidRPr="00F112B5">
        <w:t>How to Use</w:t>
      </w:r>
    </w:p>
    <w:p w14:paraId="2C61D934" w14:textId="4D03DE8E" w:rsidR="00BC45A9" w:rsidRPr="000B6830" w:rsidRDefault="00BC45A9" w:rsidP="00A06899">
      <w:r w:rsidRPr="000B6830">
        <w:t>Use the Student</w:t>
      </w:r>
      <w:r w:rsidR="00606F97">
        <w:t>-Centered Resource</w:t>
      </w:r>
      <w:r w:rsidRPr="000B6830">
        <w:t xml:space="preserve"> on page</w:t>
      </w:r>
      <w:r w:rsidR="00A06899" w:rsidRPr="000B6830">
        <w:t xml:space="preserve"> </w:t>
      </w:r>
      <w:r w:rsidR="006E7DA8">
        <w:t>9</w:t>
      </w:r>
      <w:r w:rsidR="00A06899" w:rsidRPr="000B6830">
        <w:t xml:space="preserve"> </w:t>
      </w:r>
      <w:r w:rsidRPr="000B6830">
        <w:t xml:space="preserve">to meet your needs. </w:t>
      </w:r>
      <w:r w:rsidR="00A06899" w:rsidRPr="000B6830">
        <w:rPr>
          <w:i/>
          <w:iCs/>
        </w:rPr>
        <w:t xml:space="preserve">What’s Mindset Got to Do </w:t>
      </w:r>
      <w:proofErr w:type="gramStart"/>
      <w:r w:rsidR="00A06899" w:rsidRPr="000B6830">
        <w:rPr>
          <w:i/>
          <w:iCs/>
        </w:rPr>
        <w:t>With</w:t>
      </w:r>
      <w:proofErr w:type="gramEnd"/>
      <w:r w:rsidR="00A06899" w:rsidRPr="000B6830">
        <w:rPr>
          <w:i/>
          <w:iCs/>
        </w:rPr>
        <w:t xml:space="preserve"> It?</w:t>
      </w:r>
      <w:r w:rsidR="00A06899" w:rsidRPr="000B6830">
        <w:t xml:space="preserve"> is a great resource to foster a growth mindset over a fixed mindset.</w:t>
      </w:r>
    </w:p>
    <w:p w14:paraId="40D66EA4" w14:textId="77777777" w:rsidR="00BC45A9" w:rsidRDefault="00BC45A9" w:rsidP="00BC45A9">
      <w:pPr>
        <w:rPr>
          <w:b/>
          <w:bCs/>
          <w:caps/>
          <w:sz w:val="32"/>
          <w:szCs w:val="32"/>
        </w:rPr>
      </w:pPr>
      <w:r>
        <w:br w:type="page"/>
      </w:r>
    </w:p>
    <w:p w14:paraId="169E1608" w14:textId="66F77568" w:rsidR="00EF45A9" w:rsidRPr="00BC45A9" w:rsidRDefault="00EC1880" w:rsidP="00EF45A9">
      <w:pPr>
        <w:pStyle w:val="Title"/>
      </w:pPr>
      <w:r w:rsidRPr="00A80D0C">
        <w:lastRenderedPageBreak/>
        <w:t>Student-Centered Resource</w:t>
      </w:r>
      <w:r w:rsidR="00EF45A9" w:rsidRPr="00BC45A9">
        <w:t>: Learning Experience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8784"/>
      </w:tblGrid>
      <w:tr w:rsidR="00EF45A9" w:rsidRPr="00BC45A9" w14:paraId="57BF7ECD" w14:textId="77777777" w:rsidTr="008A4E7B">
        <w:trPr>
          <w:trHeight w:val="715"/>
        </w:trPr>
        <w:tc>
          <w:tcPr>
            <w:tcW w:w="1525" w:type="dxa"/>
            <w:vMerge w:val="restart"/>
            <w:vAlign w:val="center"/>
          </w:tcPr>
          <w:p w14:paraId="49BFE3B5" w14:textId="77777777" w:rsidR="00EF45A9" w:rsidRPr="00BC45A9" w:rsidRDefault="00EF45A9" w:rsidP="008A4E7B">
            <w:pPr>
              <w:rPr>
                <w:rFonts w:asciiTheme="majorHAnsi" w:hAnsiTheme="majorHAnsi" w:cstheme="majorHAnsi"/>
              </w:rPr>
            </w:pPr>
            <w:r w:rsidRPr="00BC45A9">
              <w:rPr>
                <w:noProof/>
              </w:rPr>
              <w:drawing>
                <wp:inline distT="0" distB="0" distL="0" distR="0" wp14:anchorId="2E863A57" wp14:editId="6E78DFDD">
                  <wp:extent cx="1143000" cy="1143000"/>
                  <wp:effectExtent l="0" t="0" r="0" b="0"/>
                  <wp:docPr id="86215706" name="Picture 5"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ellipse">
                            <a:avLst/>
                          </a:prstGeom>
                          <a:noFill/>
                          <a:ln>
                            <a:noFill/>
                          </a:ln>
                        </pic:spPr>
                      </pic:pic>
                    </a:graphicData>
                  </a:graphic>
                </wp:inline>
              </w:drawing>
            </w:r>
          </w:p>
        </w:tc>
        <w:tc>
          <w:tcPr>
            <w:tcW w:w="9265" w:type="dxa"/>
            <w:vAlign w:val="bottom"/>
          </w:tcPr>
          <w:p w14:paraId="618F7670" w14:textId="77777777" w:rsidR="00EF45A9" w:rsidRPr="00BC45A9" w:rsidRDefault="00EF45A9" w:rsidP="008A4E7B">
            <w:pPr>
              <w:spacing w:line="276" w:lineRule="auto"/>
              <w:rPr>
                <w:rFonts w:asciiTheme="majorHAnsi" w:hAnsiTheme="majorHAnsi" w:cstheme="majorHAnsi"/>
                <w:b/>
                <w:bCs/>
                <w:sz w:val="28"/>
                <w:szCs w:val="28"/>
              </w:rPr>
            </w:pPr>
            <w:r w:rsidRPr="00BC45A9">
              <w:rPr>
                <w:rFonts w:asciiTheme="majorHAnsi" w:hAnsiTheme="majorHAnsi" w:cstheme="majorHAnsi"/>
                <w:b/>
                <w:bCs/>
                <w:sz w:val="28"/>
                <w:szCs w:val="28"/>
              </w:rPr>
              <w:t xml:space="preserve">What’s Mindset Got to Do </w:t>
            </w:r>
            <w:proofErr w:type="gramStart"/>
            <w:r w:rsidRPr="00BC45A9">
              <w:rPr>
                <w:rFonts w:asciiTheme="majorHAnsi" w:hAnsiTheme="majorHAnsi" w:cstheme="majorHAnsi"/>
                <w:b/>
                <w:bCs/>
                <w:sz w:val="28"/>
                <w:szCs w:val="28"/>
              </w:rPr>
              <w:t>With</w:t>
            </w:r>
            <w:proofErr w:type="gramEnd"/>
            <w:r w:rsidRPr="00BC45A9">
              <w:rPr>
                <w:rFonts w:asciiTheme="majorHAnsi" w:hAnsiTheme="majorHAnsi" w:cstheme="majorHAnsi"/>
                <w:b/>
                <w:bCs/>
                <w:sz w:val="28"/>
                <w:szCs w:val="28"/>
              </w:rPr>
              <w:t xml:space="preserve"> It?</w:t>
            </w:r>
          </w:p>
        </w:tc>
      </w:tr>
      <w:tr w:rsidR="00EF45A9" w:rsidRPr="00BC45A9" w14:paraId="344F346D" w14:textId="77777777" w:rsidTr="008A4E7B">
        <w:trPr>
          <w:trHeight w:val="715"/>
        </w:trPr>
        <w:tc>
          <w:tcPr>
            <w:tcW w:w="1525" w:type="dxa"/>
            <w:vMerge/>
            <w:vAlign w:val="center"/>
          </w:tcPr>
          <w:p w14:paraId="68706FB0" w14:textId="77777777" w:rsidR="00EF45A9" w:rsidRPr="00BC45A9" w:rsidRDefault="00EF45A9" w:rsidP="008A4E7B">
            <w:pPr>
              <w:rPr>
                <w:rFonts w:asciiTheme="majorHAnsi" w:hAnsiTheme="majorHAnsi" w:cstheme="majorHAnsi"/>
              </w:rPr>
            </w:pPr>
          </w:p>
        </w:tc>
        <w:tc>
          <w:tcPr>
            <w:tcW w:w="9265" w:type="dxa"/>
          </w:tcPr>
          <w:p w14:paraId="3C799E63" w14:textId="77777777" w:rsidR="00EF45A9" w:rsidRPr="00BC45A9" w:rsidRDefault="00EF45A9" w:rsidP="008A4E7B">
            <w:pPr>
              <w:rPr>
                <w:rFonts w:asciiTheme="majorHAnsi" w:hAnsiTheme="majorHAnsi" w:cstheme="majorHAnsi"/>
                <w:sz w:val="28"/>
                <w:szCs w:val="28"/>
              </w:rPr>
            </w:pPr>
            <w:r w:rsidRPr="00BC45A9">
              <w:rPr>
                <w:rFonts w:asciiTheme="majorHAnsi" w:hAnsiTheme="majorHAnsi" w:cstheme="majorHAnsi"/>
                <w:sz w:val="28"/>
                <w:szCs w:val="28"/>
              </w:rPr>
              <w:t>Shifting a Fixed Mindset to a Growth Mindset</w:t>
            </w:r>
          </w:p>
          <w:p w14:paraId="20BE0193" w14:textId="77777777" w:rsidR="00EF45A9" w:rsidRPr="00BC45A9" w:rsidRDefault="00EF45A9" w:rsidP="008A4E7B">
            <w:pPr>
              <w:rPr>
                <w:rFonts w:asciiTheme="majorHAnsi" w:hAnsiTheme="majorHAnsi" w:cstheme="majorHAnsi"/>
                <w:sz w:val="28"/>
                <w:szCs w:val="28"/>
              </w:rPr>
            </w:pPr>
            <w:hyperlink r:id="rId15" w:history="1">
              <w:r w:rsidRPr="00BC45A9">
                <w:rPr>
                  <w:rStyle w:val="Hyperlink"/>
                  <w:rFonts w:asciiTheme="majorHAnsi" w:hAnsiTheme="majorHAnsi" w:cstheme="majorHAnsi"/>
                  <w:sz w:val="28"/>
                  <w:szCs w:val="28"/>
                </w:rPr>
                <w:t>learn.k20center.ou.edu/educator-resource/5019</w:t>
              </w:r>
            </w:hyperlink>
          </w:p>
        </w:tc>
      </w:tr>
    </w:tbl>
    <w:p w14:paraId="5D9B1323" w14:textId="77777777" w:rsidR="00EF45A9" w:rsidRPr="00BC45A9" w:rsidRDefault="00EF45A9" w:rsidP="00EF45A9">
      <w:pPr>
        <w:pStyle w:val="Heading1"/>
      </w:pPr>
      <w:r w:rsidRPr="00BC45A9">
        <w:t>Summary</w:t>
      </w:r>
    </w:p>
    <w:p w14:paraId="213A01E1" w14:textId="77777777" w:rsidR="00EF45A9" w:rsidRPr="00BC45A9" w:rsidRDefault="00EF45A9" w:rsidP="00EF45A9">
      <w:r w:rsidRPr="00BC45A9">
        <w:t>This interactive inquiry-based learning experience focuses on how our mindset impacts how we engage and approach different situations throughout life. Students will reflect on their own mindset and current beliefs that affect growth and fixed mindset. Students will develop a plan to foster a growth mindset.</w:t>
      </w:r>
    </w:p>
    <w:p w14:paraId="4966D840" w14:textId="77777777" w:rsidR="00EF45A9" w:rsidRPr="00BC45A9" w:rsidRDefault="00EF45A9" w:rsidP="00EF45A9">
      <w:pPr>
        <w:pStyle w:val="Heading1"/>
      </w:pPr>
      <w:r w:rsidRPr="00BC45A9">
        <w:t>Essential Question</w:t>
      </w:r>
    </w:p>
    <w:p w14:paraId="0982DBFB" w14:textId="77777777" w:rsidR="00EF45A9" w:rsidRPr="00BC45A9" w:rsidRDefault="00EF45A9" w:rsidP="00EF45A9">
      <w:pPr>
        <w:pStyle w:val="ListParagraph"/>
        <w:numPr>
          <w:ilvl w:val="0"/>
          <w:numId w:val="9"/>
        </w:numPr>
      </w:pPr>
      <w:r w:rsidRPr="00BC45A9">
        <w:t>How can our thoughts and beliefs about failure affect our success in school and life?</w:t>
      </w:r>
    </w:p>
    <w:p w14:paraId="7C3DDFA8" w14:textId="77777777" w:rsidR="00EF45A9" w:rsidRPr="00BC45A9" w:rsidRDefault="00EF45A9" w:rsidP="00EF45A9">
      <w:pPr>
        <w:pStyle w:val="Heading1"/>
      </w:pPr>
      <w:r w:rsidRPr="00BC45A9">
        <w:t>Learning Objectives</w:t>
      </w:r>
    </w:p>
    <w:p w14:paraId="6CBA2810" w14:textId="77777777" w:rsidR="00EF45A9" w:rsidRPr="00BC45A9" w:rsidRDefault="00EF45A9" w:rsidP="00EF45A9">
      <w:pPr>
        <w:pStyle w:val="ListParagraph"/>
        <w:numPr>
          <w:ilvl w:val="0"/>
          <w:numId w:val="8"/>
        </w:numPr>
      </w:pPr>
      <w:r w:rsidRPr="00BC45A9">
        <w:t>Students will reflect on their own mindset and current beliefs that affect a growth mindset.</w:t>
      </w:r>
    </w:p>
    <w:p w14:paraId="3C9FEDB7" w14:textId="77777777" w:rsidR="00EF45A9" w:rsidRPr="00BC45A9" w:rsidRDefault="00EF45A9" w:rsidP="00EF45A9">
      <w:pPr>
        <w:pStyle w:val="ListParagraph"/>
        <w:numPr>
          <w:ilvl w:val="0"/>
          <w:numId w:val="8"/>
        </w:numPr>
      </w:pPr>
      <w:r w:rsidRPr="00BC45A9">
        <w:t>Students will develop a plan to foster a growth mindset.</w:t>
      </w:r>
    </w:p>
    <w:p w14:paraId="5E6F61B7" w14:textId="77777777" w:rsidR="00EF45A9" w:rsidRPr="00BC45A9" w:rsidRDefault="00EF45A9" w:rsidP="00EF45A9">
      <w:pPr>
        <w:pStyle w:val="Heading1"/>
      </w:pPr>
      <w:r w:rsidRPr="00BC45A9">
        <w:t>Snapshot</w:t>
      </w:r>
    </w:p>
    <w:p w14:paraId="72049A52" w14:textId="77777777" w:rsidR="00EF45A9" w:rsidRPr="00BC45A9" w:rsidRDefault="00EF45A9" w:rsidP="00EF45A9">
      <w:pPr>
        <w:pStyle w:val="ListParagraph"/>
        <w:numPr>
          <w:ilvl w:val="0"/>
          <w:numId w:val="10"/>
        </w:numPr>
      </w:pPr>
      <w:r w:rsidRPr="00BC45A9">
        <w:rPr>
          <w:b/>
          <w:bCs/>
        </w:rPr>
        <w:t>Engage:</w:t>
      </w:r>
      <w:r w:rsidRPr="00BC45A9">
        <w:t xml:space="preserve"> Students reflect upon a personal challenge within school or life and how their beliefs impacted their approach to that experience.</w:t>
      </w:r>
    </w:p>
    <w:p w14:paraId="35A12AC2" w14:textId="1EE550B0" w:rsidR="00EF45A9" w:rsidRPr="00BC45A9" w:rsidRDefault="00EF45A9" w:rsidP="00EF45A9">
      <w:pPr>
        <w:pStyle w:val="ListParagraph"/>
        <w:numPr>
          <w:ilvl w:val="0"/>
          <w:numId w:val="10"/>
        </w:numPr>
      </w:pPr>
      <w:r w:rsidRPr="00BC45A9">
        <w:rPr>
          <w:b/>
          <w:bCs/>
        </w:rPr>
        <w:t>Explore:</w:t>
      </w:r>
      <w:r w:rsidRPr="00BC45A9">
        <w:t xml:space="preserve"> Student pairs sort statements into two categories: </w:t>
      </w:r>
      <w:r w:rsidR="00D96686" w:rsidRPr="00BC45A9">
        <w:t>growth mindset and fixed m</w:t>
      </w:r>
      <w:r w:rsidRPr="00BC45A9">
        <w:t>indset.</w:t>
      </w:r>
    </w:p>
    <w:p w14:paraId="02F22EC5" w14:textId="3EDD0325" w:rsidR="00EF45A9" w:rsidRPr="00BC45A9" w:rsidRDefault="00EF45A9" w:rsidP="00EF45A9">
      <w:pPr>
        <w:pStyle w:val="ListParagraph"/>
        <w:numPr>
          <w:ilvl w:val="0"/>
          <w:numId w:val="10"/>
        </w:numPr>
      </w:pPr>
      <w:r w:rsidRPr="00BC45A9">
        <w:rPr>
          <w:b/>
          <w:bCs/>
        </w:rPr>
        <w:t>Explain:</w:t>
      </w:r>
      <w:r w:rsidRPr="00BC45A9">
        <w:t xml:space="preserve"> Students watch mindset video(s) and apply their new knowledge to revisit the </w:t>
      </w:r>
      <w:r w:rsidR="00D96686">
        <w:t>C</w:t>
      </w:r>
      <w:r w:rsidRPr="00BC45A9">
        <w:t xml:space="preserve">ard </w:t>
      </w:r>
      <w:r w:rsidR="00D96686">
        <w:t>S</w:t>
      </w:r>
      <w:r w:rsidRPr="00BC45A9">
        <w:t>ort.</w:t>
      </w:r>
    </w:p>
    <w:p w14:paraId="1FF8EA53" w14:textId="77777777" w:rsidR="00EF45A9" w:rsidRPr="00BC45A9" w:rsidRDefault="00EF45A9" w:rsidP="00EF45A9">
      <w:pPr>
        <w:pStyle w:val="ListParagraph"/>
        <w:numPr>
          <w:ilvl w:val="0"/>
          <w:numId w:val="10"/>
        </w:numPr>
      </w:pPr>
      <w:r w:rsidRPr="00BC45A9">
        <w:rPr>
          <w:b/>
          <w:bCs/>
        </w:rPr>
        <w:t>Extend:</w:t>
      </w:r>
      <w:r w:rsidRPr="00BC45A9">
        <w:t xml:space="preserve"> Students articulate their understanding of the two types of mindsets and construct real-life examples for both using the Frayer Model.</w:t>
      </w:r>
    </w:p>
    <w:p w14:paraId="2B4232D2" w14:textId="77777777" w:rsidR="00EF45A9" w:rsidRPr="00BC45A9" w:rsidRDefault="00EF45A9" w:rsidP="00EF45A9">
      <w:pPr>
        <w:pStyle w:val="ListParagraph"/>
        <w:numPr>
          <w:ilvl w:val="0"/>
          <w:numId w:val="10"/>
        </w:numPr>
      </w:pPr>
      <w:r w:rsidRPr="00BC45A9">
        <w:rPr>
          <w:b/>
          <w:bCs/>
        </w:rPr>
        <w:t>Evaluate:</w:t>
      </w:r>
      <w:r w:rsidRPr="00BC45A9">
        <w:t xml:space="preserve"> Students evaluate their own mindset and how they can develop their growth mindset in a variety of situations.</w:t>
      </w:r>
    </w:p>
    <w:p w14:paraId="25A46367" w14:textId="77777777" w:rsidR="00EF45A9" w:rsidRPr="00E24E4A" w:rsidRDefault="00EF45A9" w:rsidP="00EF45A9">
      <w:pPr>
        <w:rPr>
          <w:b/>
          <w:bCs/>
          <w:caps/>
          <w:sz w:val="32"/>
          <w:szCs w:val="32"/>
        </w:rPr>
      </w:pPr>
      <w:r w:rsidRPr="00E24E4A">
        <w:br w:type="page"/>
      </w:r>
    </w:p>
    <w:p w14:paraId="3074AC01" w14:textId="75D6EA6A" w:rsidR="00737385" w:rsidRPr="00737385" w:rsidRDefault="00737385" w:rsidP="00737385">
      <w:pPr>
        <w:pStyle w:val="Title"/>
      </w:pPr>
      <w:r w:rsidRPr="00737385">
        <w:lastRenderedPageBreak/>
        <w:t>FAFSA Workshop Flyer</w:t>
      </w:r>
    </w:p>
    <w:p w14:paraId="06F76B59" w14:textId="77777777" w:rsidR="00737385" w:rsidRPr="00A56C82" w:rsidRDefault="00737385" w:rsidP="00737385">
      <w:pPr>
        <w:pStyle w:val="Heading1"/>
      </w:pPr>
      <w:r w:rsidRPr="00A56C82">
        <w:t>Resource Overview</w:t>
      </w:r>
    </w:p>
    <w:p w14:paraId="5CDDFCAA" w14:textId="582AFA47" w:rsidR="00737385" w:rsidRPr="00A56C82" w:rsidRDefault="0092120A" w:rsidP="00737385">
      <w:r w:rsidRPr="00A56C82">
        <w:t xml:space="preserve">Navigating </w:t>
      </w:r>
      <w:r w:rsidR="00737385" w:rsidRPr="00A56C82">
        <w:t xml:space="preserve">the Free Application for Federal Student Aid (FAFSA) </w:t>
      </w:r>
      <w:r w:rsidR="00A56C82" w:rsidRPr="00A56C82">
        <w:t>can be a daunting task for students and families. This FAFSA workshop flyer is designed to help educators support students in accessing financial aid opportunities. By sharing this flyer, educators can raise awareness and increase participation by inviting students and their families to a workshop where they can receive help with successfully completing the application process.</w:t>
      </w:r>
    </w:p>
    <w:p w14:paraId="4B32DC99" w14:textId="77777777" w:rsidR="00737385" w:rsidRPr="00A56C82" w:rsidRDefault="00737385" w:rsidP="00737385"/>
    <w:p w14:paraId="7945C76C" w14:textId="77777777" w:rsidR="00737385" w:rsidRPr="00A56C82" w:rsidRDefault="00737385" w:rsidP="00737385">
      <w:pPr>
        <w:pStyle w:val="Heading1"/>
      </w:pPr>
      <w:r w:rsidRPr="00A56C82">
        <w:t>Audience</w:t>
      </w:r>
    </w:p>
    <w:p w14:paraId="05008561" w14:textId="61491B0F" w:rsidR="00737385" w:rsidRPr="00A56C82" w:rsidRDefault="00737385" w:rsidP="00737385">
      <w:pPr>
        <w:tabs>
          <w:tab w:val="left" w:leader="dot" w:pos="4320"/>
        </w:tabs>
      </w:pPr>
      <w:r w:rsidRPr="00A56C82">
        <w:t xml:space="preserve">This flyer </w:t>
      </w:r>
      <w:r w:rsidRPr="00D96686">
        <w:t>is intended for principals or counselors to display in areas where students can easily see it</w:t>
      </w:r>
      <w:r w:rsidR="0092120A" w:rsidRPr="00D96686">
        <w:t xml:space="preserve"> or to distribute it to st</w:t>
      </w:r>
      <w:r w:rsidR="0092120A" w:rsidRPr="00A56C82">
        <w:t>udents for them to take home to parents</w:t>
      </w:r>
      <w:r w:rsidRPr="00A56C82">
        <w:t>.</w:t>
      </w:r>
    </w:p>
    <w:p w14:paraId="0009998F" w14:textId="77777777" w:rsidR="00737385" w:rsidRPr="00737385" w:rsidRDefault="00737385" w:rsidP="00737385">
      <w:pPr>
        <w:rPr>
          <w:highlight w:val="yellow"/>
        </w:rPr>
      </w:pPr>
    </w:p>
    <w:p w14:paraId="0B54A2B9" w14:textId="77777777" w:rsidR="00737385" w:rsidRPr="00737385" w:rsidRDefault="00737385" w:rsidP="00737385">
      <w:pPr>
        <w:pStyle w:val="Heading1"/>
      </w:pPr>
      <w:r w:rsidRPr="00737385">
        <w:t>How to Use</w:t>
      </w:r>
    </w:p>
    <w:p w14:paraId="53D66ED0" w14:textId="3E1BD96C" w:rsidR="00737385" w:rsidRPr="0092120A" w:rsidRDefault="0092120A" w:rsidP="00737385">
      <w:pPr>
        <w:rPr>
          <w:highlight w:val="yellow"/>
        </w:rPr>
      </w:pPr>
      <w:r w:rsidRPr="005F7CD5">
        <w:t xml:space="preserve">Add the date, time, and location for your upcoming FAFSA </w:t>
      </w:r>
      <w:r w:rsidR="00D96686">
        <w:t>w</w:t>
      </w:r>
      <w:r w:rsidRPr="005F7CD5">
        <w:t>orkshop to the flyer on the following page (p</w:t>
      </w:r>
      <w:r w:rsidRPr="0079222E">
        <w:t>age 11).</w:t>
      </w:r>
      <w:r w:rsidR="00E33983" w:rsidRPr="0079222E">
        <w:t xml:space="preserve"> Consider using the FAFSA Checklist resource from </w:t>
      </w:r>
      <w:r w:rsidR="003775AE" w:rsidRPr="0079222E">
        <w:t xml:space="preserve">the </w:t>
      </w:r>
      <w:r w:rsidR="003775AE" w:rsidRPr="0079222E">
        <w:rPr>
          <w:i/>
          <w:iCs/>
        </w:rPr>
        <w:t>Making Connections</w:t>
      </w:r>
      <w:r w:rsidR="003775AE" w:rsidRPr="0079222E">
        <w:t xml:space="preserve"> </w:t>
      </w:r>
      <w:r w:rsidR="0079222E" w:rsidRPr="0079222E">
        <w:t xml:space="preserve">section of the </w:t>
      </w:r>
      <w:r w:rsidR="00D96686" w:rsidRPr="00D96686">
        <w:t>tool kit</w:t>
      </w:r>
      <w:r w:rsidR="003775AE" w:rsidRPr="0079222E">
        <w:t>.</w:t>
      </w:r>
    </w:p>
    <w:p w14:paraId="342957ED" w14:textId="77777777" w:rsidR="00737385" w:rsidRDefault="00737385" w:rsidP="00737385">
      <w:r>
        <w:br w:type="page"/>
      </w:r>
    </w:p>
    <w:p w14:paraId="311EEF46" w14:textId="77777777" w:rsidR="00737385" w:rsidRPr="00B52E48" w:rsidRDefault="00737385" w:rsidP="00737385">
      <w:pPr>
        <w:pStyle w:val="Title"/>
        <w:sectPr w:rsidR="00737385" w:rsidRPr="00B52E48" w:rsidSect="00737385">
          <w:footerReference w:type="default" r:id="rId16"/>
          <w:pgSz w:w="12240" w:h="15840"/>
          <w:pgMar w:top="720" w:right="720" w:bottom="720" w:left="720" w:header="720" w:footer="720" w:gutter="0"/>
          <w:cols w:space="720"/>
          <w:docGrid w:linePitch="360"/>
        </w:sectPr>
      </w:pPr>
    </w:p>
    <w:p w14:paraId="5D9EDEFA" w14:textId="39046FE1" w:rsidR="00737385" w:rsidRDefault="00737385" w:rsidP="0092120A">
      <w:pPr>
        <w:jc w:val="center"/>
      </w:pPr>
      <w:r>
        <w:rPr>
          <w:noProof/>
        </w:rPr>
        <w:lastRenderedPageBreak/>
        <w:drawing>
          <wp:inline distT="0" distB="0" distL="0" distR="0" wp14:anchorId="2F659359" wp14:editId="114C5924">
            <wp:extent cx="6853555" cy="3910965"/>
            <wp:effectExtent l="0" t="0" r="4445" b="0"/>
            <wp:docPr id="761117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3555" cy="3910965"/>
                    </a:xfrm>
                    <a:prstGeom prst="rect">
                      <a:avLst/>
                    </a:prstGeom>
                    <a:noFill/>
                    <a:ln>
                      <a:noFill/>
                    </a:ln>
                  </pic:spPr>
                </pic:pic>
              </a:graphicData>
            </a:graphic>
          </wp:inline>
        </w:drawing>
      </w:r>
    </w:p>
    <w:p w14:paraId="24541B23" w14:textId="77777777" w:rsidR="0092120A" w:rsidRDefault="00737385" w:rsidP="0092120A">
      <w:pPr>
        <w:jc w:val="center"/>
      </w:pPr>
      <w:r>
        <w:rPr>
          <w:noProof/>
        </w:rPr>
        <w:drawing>
          <wp:inline distT="0" distB="0" distL="0" distR="0" wp14:anchorId="161AA82E" wp14:editId="7DFA4873">
            <wp:extent cx="6858000" cy="975400"/>
            <wp:effectExtent l="0" t="0" r="0" b="0"/>
            <wp:docPr id="1499916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975400"/>
                    </a:xfrm>
                    <a:prstGeom prst="rect">
                      <a:avLst/>
                    </a:prstGeom>
                    <a:noFill/>
                    <a:ln>
                      <a:noFill/>
                    </a:ln>
                  </pic:spPr>
                </pic:pic>
              </a:graphicData>
            </a:graphic>
          </wp:inline>
        </w:drawing>
      </w:r>
    </w:p>
    <w:p w14:paraId="208D58F9" w14:textId="5C8C12B3" w:rsidR="0092120A" w:rsidRPr="00790244" w:rsidRDefault="0092120A" w:rsidP="0092120A">
      <w:pPr>
        <w:spacing w:line="276" w:lineRule="auto"/>
        <w:jc w:val="center"/>
        <w:rPr>
          <w:b/>
          <w:bCs/>
          <w:sz w:val="56"/>
          <w:szCs w:val="56"/>
          <w:highlight w:val="yellow"/>
        </w:rPr>
      </w:pPr>
      <w:r w:rsidRPr="00790244">
        <w:rPr>
          <w:b/>
          <w:bCs/>
          <w:sz w:val="56"/>
          <w:szCs w:val="56"/>
          <w:highlight w:val="yellow"/>
        </w:rPr>
        <w:t>Date</w:t>
      </w:r>
      <w:r w:rsidRPr="00790244">
        <w:rPr>
          <w:b/>
          <w:bCs/>
          <w:sz w:val="56"/>
          <w:szCs w:val="56"/>
        </w:rPr>
        <w:t xml:space="preserve"> | </w:t>
      </w:r>
      <w:r w:rsidRPr="00790244">
        <w:rPr>
          <w:b/>
          <w:bCs/>
          <w:sz w:val="56"/>
          <w:szCs w:val="56"/>
          <w:highlight w:val="yellow"/>
        </w:rPr>
        <w:t>Time</w:t>
      </w:r>
    </w:p>
    <w:p w14:paraId="62153E43" w14:textId="2898CDCC" w:rsidR="0092120A" w:rsidRPr="00790244" w:rsidRDefault="0092120A" w:rsidP="0092120A">
      <w:pPr>
        <w:spacing w:line="276" w:lineRule="auto"/>
        <w:jc w:val="center"/>
        <w:rPr>
          <w:b/>
          <w:bCs/>
          <w:sz w:val="56"/>
          <w:szCs w:val="56"/>
        </w:rPr>
      </w:pPr>
      <w:r w:rsidRPr="00790244">
        <w:rPr>
          <w:b/>
          <w:bCs/>
          <w:sz w:val="56"/>
          <w:szCs w:val="56"/>
          <w:highlight w:val="yellow"/>
        </w:rPr>
        <w:t>Location</w:t>
      </w:r>
    </w:p>
    <w:p w14:paraId="2FBA93F9" w14:textId="571D3146" w:rsidR="0092120A" w:rsidRDefault="0092120A" w:rsidP="0092120A">
      <w:pPr>
        <w:spacing w:line="276" w:lineRule="auto"/>
        <w:jc w:val="center"/>
        <w:rPr>
          <w:sz w:val="40"/>
          <w:szCs w:val="40"/>
        </w:rPr>
      </w:pPr>
      <w:r w:rsidRPr="0092120A">
        <w:rPr>
          <w:sz w:val="40"/>
          <w:szCs w:val="40"/>
        </w:rPr>
        <w:t>The FAFSA (Free Application for Federal Student Aid)</w:t>
      </w:r>
      <w:r>
        <w:rPr>
          <w:sz w:val="40"/>
          <w:szCs w:val="40"/>
        </w:rPr>
        <w:br/>
      </w:r>
      <w:r w:rsidRPr="0092120A">
        <w:rPr>
          <w:sz w:val="40"/>
          <w:szCs w:val="40"/>
        </w:rPr>
        <w:t>is required for most types of financial aid, including scholarships. We can help you fill out this important document.</w:t>
      </w:r>
    </w:p>
    <w:p w14:paraId="60A22242" w14:textId="23CB9100" w:rsidR="0092120A" w:rsidRPr="0092120A" w:rsidRDefault="0092120A" w:rsidP="0092120A">
      <w:pPr>
        <w:spacing w:line="276" w:lineRule="auto"/>
        <w:jc w:val="center"/>
        <w:rPr>
          <w:sz w:val="40"/>
          <w:szCs w:val="40"/>
        </w:rPr>
      </w:pPr>
      <w:proofErr w:type="gramStart"/>
      <w:r w:rsidRPr="0092120A">
        <w:rPr>
          <w:sz w:val="40"/>
          <w:szCs w:val="40"/>
        </w:rPr>
        <w:t>In order to</w:t>
      </w:r>
      <w:proofErr w:type="gramEnd"/>
      <w:r w:rsidRPr="0092120A">
        <w:rPr>
          <w:sz w:val="40"/>
          <w:szCs w:val="40"/>
        </w:rPr>
        <w:t xml:space="preserve"> work efficiently at this workshop, please create your FSA ID at least 3 days before the date and bring it with you.</w:t>
      </w:r>
    </w:p>
    <w:p w14:paraId="6466013E" w14:textId="49A1D62C" w:rsidR="00737385" w:rsidRDefault="00737385" w:rsidP="00737385">
      <w:r>
        <w:br w:type="page"/>
      </w:r>
    </w:p>
    <w:p w14:paraId="384AA601" w14:textId="77777777" w:rsidR="00737385" w:rsidRPr="00B52E48" w:rsidRDefault="00737385" w:rsidP="00737385">
      <w:pPr>
        <w:pStyle w:val="Title"/>
        <w:sectPr w:rsidR="00737385" w:rsidRPr="00B52E48" w:rsidSect="00737385">
          <w:footerReference w:type="default" r:id="rId19"/>
          <w:pgSz w:w="12240" w:h="15840"/>
          <w:pgMar w:top="720" w:right="720" w:bottom="720" w:left="720" w:header="720" w:footer="720" w:gutter="0"/>
          <w:cols w:space="720"/>
          <w:docGrid w:linePitch="360"/>
        </w:sectPr>
      </w:pPr>
    </w:p>
    <w:p w14:paraId="28B39A96" w14:textId="1655F18D" w:rsidR="00B42D05" w:rsidRPr="00B52E48" w:rsidRDefault="00F731E4" w:rsidP="00573398">
      <w:pPr>
        <w:pStyle w:val="Title"/>
      </w:pPr>
      <w:r w:rsidRPr="00B52E48">
        <w:lastRenderedPageBreak/>
        <w:t>FAFSA Completion Progress</w:t>
      </w:r>
      <w:r w:rsidR="00520631" w:rsidRPr="00B52E48">
        <w:t xml:space="preserve"> Tracker</w:t>
      </w:r>
    </w:p>
    <w:p w14:paraId="58CA3A0F" w14:textId="7C824251" w:rsidR="004A451D" w:rsidRPr="00520631" w:rsidRDefault="00590419" w:rsidP="004A451D">
      <w:pPr>
        <w:pStyle w:val="Heading1"/>
      </w:pPr>
      <w:r w:rsidRPr="00520631">
        <w:t>Resource Overview</w:t>
      </w:r>
    </w:p>
    <w:p w14:paraId="61223314" w14:textId="52EE1009" w:rsidR="004A451D" w:rsidRDefault="00520631" w:rsidP="00520631">
      <w:pPr>
        <w:rPr>
          <w:highlight w:val="cyan"/>
        </w:rPr>
      </w:pPr>
      <w:r w:rsidRPr="00520631">
        <w:t>Using a progress-to-completion graphic signals a college-going culture. It communicates that your school expects every student to pursue postsecondary opportunities, including financial readiness, as part of that journey. Tracking progress publicly and consistently conveys that completing the FAFSA</w:t>
      </w:r>
      <w:r w:rsidR="00D96686">
        <w:t xml:space="preserve"> </w:t>
      </w:r>
      <w:r w:rsidRPr="00520631">
        <w:t>is a measurable school goal; it is the norm, not the exception. The graphic promotes accountability, and highlighting completion milestones can build community energy and collective pride</w:t>
      </w:r>
      <w:r w:rsidR="004A451D" w:rsidRPr="00520631">
        <w:t>.</w:t>
      </w:r>
    </w:p>
    <w:p w14:paraId="5E6F309A" w14:textId="77777777" w:rsidR="004A451D" w:rsidRDefault="004A451D" w:rsidP="004A451D">
      <w:pPr>
        <w:rPr>
          <w:highlight w:val="yellow"/>
        </w:rPr>
      </w:pPr>
    </w:p>
    <w:p w14:paraId="77EFE516" w14:textId="3D129C75" w:rsidR="00F67205" w:rsidRPr="00103C7B" w:rsidRDefault="00F67205" w:rsidP="00F67205">
      <w:pPr>
        <w:pStyle w:val="Heading1"/>
      </w:pPr>
      <w:r w:rsidRPr="00103C7B">
        <w:t>Audience</w:t>
      </w:r>
    </w:p>
    <w:p w14:paraId="4E847842" w14:textId="61798847" w:rsidR="00A06899" w:rsidRPr="00A06899" w:rsidRDefault="00A06899" w:rsidP="00A06899">
      <w:pPr>
        <w:tabs>
          <w:tab w:val="left" w:leader="dot" w:pos="4320"/>
        </w:tabs>
      </w:pPr>
      <w:r w:rsidRPr="00A06899">
        <w:t>This progress track</w:t>
      </w:r>
      <w:r w:rsidRPr="00D96686">
        <w:t xml:space="preserve">er is intended for principals or counselors to </w:t>
      </w:r>
      <w:r w:rsidR="00BD18D1" w:rsidRPr="00D96686">
        <w:t>display in areas where stude</w:t>
      </w:r>
      <w:r w:rsidR="00BD18D1">
        <w:t>nts can easily see it</w:t>
      </w:r>
      <w:r w:rsidRPr="00A06899">
        <w:t>.</w:t>
      </w:r>
    </w:p>
    <w:p w14:paraId="11B4D51D" w14:textId="66967AF8" w:rsidR="00A06899" w:rsidRPr="00A06899" w:rsidRDefault="00A06899" w:rsidP="004A451D"/>
    <w:p w14:paraId="6AA87935" w14:textId="77777777" w:rsidR="004A451D" w:rsidRPr="00EE0A04" w:rsidRDefault="004A451D" w:rsidP="004A451D">
      <w:pPr>
        <w:pStyle w:val="Heading1"/>
      </w:pPr>
      <w:r w:rsidRPr="00EE0A04">
        <w:t>How to Use</w:t>
      </w:r>
    </w:p>
    <w:p w14:paraId="55DBF297" w14:textId="60FCA560" w:rsidR="00520631" w:rsidRPr="00CA479A" w:rsidRDefault="00520631" w:rsidP="00520631">
      <w:r w:rsidRPr="00520631">
        <w:t xml:space="preserve">Enlarge </w:t>
      </w:r>
      <w:r w:rsidR="006E7DA8" w:rsidRPr="00CA479A">
        <w:t xml:space="preserve">FAFSA </w:t>
      </w:r>
      <w:r w:rsidR="006E7DA8">
        <w:t xml:space="preserve">Completion </w:t>
      </w:r>
      <w:r w:rsidR="006E7DA8" w:rsidRPr="00CA479A">
        <w:t>Progress Tracker</w:t>
      </w:r>
      <w:r w:rsidR="006E7DA8" w:rsidRPr="00520631">
        <w:t xml:space="preserve"> </w:t>
      </w:r>
      <w:r w:rsidRPr="00520631">
        <w:t xml:space="preserve">graphic on the following </w:t>
      </w:r>
      <w:r w:rsidRPr="004128B4">
        <w:t xml:space="preserve">page (page </w:t>
      </w:r>
      <w:r w:rsidR="006E7DA8" w:rsidRPr="004128B4">
        <w:t>1</w:t>
      </w:r>
      <w:r w:rsidR="004128B4" w:rsidRPr="004128B4">
        <w:t>3</w:t>
      </w:r>
      <w:r w:rsidRPr="004128B4">
        <w:t>)</w:t>
      </w:r>
      <w:r w:rsidR="00D96686">
        <w:t>. P</w:t>
      </w:r>
      <w:r w:rsidRPr="004128B4">
        <w:t>ri</w:t>
      </w:r>
      <w:r w:rsidRPr="006E7DA8">
        <w:t xml:space="preserve">nt it </w:t>
      </w:r>
      <w:r w:rsidR="00D96686">
        <w:t xml:space="preserve">using your printer’s “poster” </w:t>
      </w:r>
      <w:proofErr w:type="gramStart"/>
      <w:r w:rsidR="00D96686">
        <w:t xml:space="preserve">setting, </w:t>
      </w:r>
      <w:r w:rsidRPr="006E7DA8">
        <w:t>or</w:t>
      </w:r>
      <w:proofErr w:type="gramEnd"/>
      <w:r w:rsidRPr="006E7DA8">
        <w:t xml:space="preserve"> consider having </w:t>
      </w:r>
      <w:r w:rsidR="00D96686">
        <w:t xml:space="preserve">the </w:t>
      </w:r>
      <w:r w:rsidRPr="006E7DA8">
        <w:t xml:space="preserve">progress graphic </w:t>
      </w:r>
      <w:r w:rsidR="00D96686">
        <w:t xml:space="preserve">drawn </w:t>
      </w:r>
      <w:r w:rsidRPr="006E7DA8">
        <w:t>on butcher paper</w:t>
      </w:r>
      <w:r w:rsidR="00D96686">
        <w:t xml:space="preserve"> (by an art teacher, for example)</w:t>
      </w:r>
      <w:r w:rsidRPr="00520631">
        <w:t xml:space="preserve"> and hang it in the hallway, as shown below. Alternatively, consider using glass chalk and sketching the progress graphic on the glass walls of the main office, entry way, or any prominent area in the </w:t>
      </w:r>
      <w:r w:rsidRPr="00CA479A">
        <w:t>school building. The progress graphic could also be used on a slide deck if that is how announcements or celebrations are made at your school.</w:t>
      </w:r>
    </w:p>
    <w:p w14:paraId="51B4F236" w14:textId="00C33CF7" w:rsidR="00520631" w:rsidRDefault="003A06E7" w:rsidP="00520631">
      <w:r>
        <w:rPr>
          <w:noProof/>
          <w:highlight w:val="green"/>
        </w:rPr>
        <w:drawing>
          <wp:anchor distT="0" distB="0" distL="114300" distR="114300" simplePos="0" relativeHeight="251667456" behindDoc="0" locked="0" layoutInCell="1" allowOverlap="1" wp14:anchorId="38675BF2" wp14:editId="58A34299">
            <wp:simplePos x="0" y="0"/>
            <wp:positionH relativeFrom="column">
              <wp:posOffset>-445770</wp:posOffset>
            </wp:positionH>
            <wp:positionV relativeFrom="paragraph">
              <wp:posOffset>457200</wp:posOffset>
            </wp:positionV>
            <wp:extent cx="3546475" cy="2658745"/>
            <wp:effectExtent l="5715" t="0" r="2540" b="2540"/>
            <wp:wrapSquare wrapText="bothSides"/>
            <wp:docPr id="146762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46475"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631" w:rsidRPr="00CA479A">
        <w:t xml:space="preserve">After communicating a clear goal, use the </w:t>
      </w:r>
      <w:r w:rsidR="00CA479A" w:rsidRPr="00CA479A">
        <w:t xml:space="preserve">FAFSA </w:t>
      </w:r>
      <w:r w:rsidR="00CA479A">
        <w:t xml:space="preserve">Completion </w:t>
      </w:r>
      <w:r w:rsidR="00CA479A" w:rsidRPr="00CA479A">
        <w:t>Progress Tracker</w:t>
      </w:r>
      <w:r w:rsidR="00520631" w:rsidRPr="00CA479A">
        <w:t xml:space="preserve"> </w:t>
      </w:r>
      <w:r w:rsidR="006E7DA8">
        <w:t>(</w:t>
      </w:r>
      <w:r w:rsidR="00520631" w:rsidRPr="00CA479A">
        <w:t>on the following page</w:t>
      </w:r>
      <w:r w:rsidR="006E7DA8">
        <w:t xml:space="preserve">) </w:t>
      </w:r>
      <w:r w:rsidR="00520631" w:rsidRPr="00CA479A">
        <w:t>to help monitor progress.</w:t>
      </w:r>
    </w:p>
    <w:p w14:paraId="74FF22DF" w14:textId="59B2D9B5" w:rsidR="00520631" w:rsidRDefault="00520631" w:rsidP="004A451D"/>
    <w:p w14:paraId="43E360D1" w14:textId="5EE2815E" w:rsidR="00573398" w:rsidRDefault="00573398" w:rsidP="004A451D">
      <w:r>
        <w:br w:type="page"/>
      </w:r>
    </w:p>
    <w:p w14:paraId="1A37FBFB" w14:textId="77777777" w:rsidR="00520631" w:rsidRPr="00B52E48" w:rsidRDefault="00520631" w:rsidP="0041627A">
      <w:pPr>
        <w:pStyle w:val="Title"/>
        <w:sectPr w:rsidR="00520631" w:rsidRPr="00B52E48" w:rsidSect="00361EF4">
          <w:footerReference w:type="default" r:id="rId21"/>
          <w:pgSz w:w="12240" w:h="15840"/>
          <w:pgMar w:top="720" w:right="720" w:bottom="720" w:left="720" w:header="720" w:footer="720" w:gutter="0"/>
          <w:cols w:space="720"/>
          <w:docGrid w:linePitch="360"/>
        </w:sectPr>
      </w:pPr>
    </w:p>
    <w:p w14:paraId="7A012600" w14:textId="1CB46975" w:rsidR="00F731E4" w:rsidRPr="00520631" w:rsidRDefault="00520631" w:rsidP="0041627A">
      <w:pPr>
        <w:pStyle w:val="Title"/>
      </w:pPr>
      <w:r w:rsidRPr="00520631">
        <w:lastRenderedPageBreak/>
        <w:t>FAFSA Completion Progress Tracker</w:t>
      </w:r>
    </w:p>
    <w:p w14:paraId="04921ABC" w14:textId="62A0D6CA" w:rsidR="00520631" w:rsidRDefault="009F40BC" w:rsidP="009F40BC">
      <w:pPr>
        <w:jc w:val="center"/>
      </w:pPr>
      <w:r>
        <w:rPr>
          <w:noProof/>
        </w:rPr>
        <w:drawing>
          <wp:inline distT="0" distB="0" distL="0" distR="0" wp14:anchorId="50AB057E" wp14:editId="780980DA">
            <wp:extent cx="5965909" cy="7955280"/>
            <wp:effectExtent l="0" t="0" r="0" b="7620"/>
            <wp:docPr id="1490709630" name="Picture 5" descr="A white graduation cap an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09630" name="Picture 5" descr="A white graduation cap and arrow&#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65909" cy="7955280"/>
                    </a:xfrm>
                    <a:prstGeom prst="rect">
                      <a:avLst/>
                    </a:prstGeom>
                  </pic:spPr>
                </pic:pic>
              </a:graphicData>
            </a:graphic>
          </wp:inline>
        </w:drawing>
      </w:r>
    </w:p>
    <w:p w14:paraId="639CBA5E" w14:textId="49AD4474" w:rsidR="0041627A" w:rsidRPr="00520631" w:rsidRDefault="0041627A" w:rsidP="005B657B"/>
    <w:p w14:paraId="6A359817" w14:textId="77777777" w:rsidR="00520631" w:rsidRPr="00520631" w:rsidRDefault="00520631" w:rsidP="00573398">
      <w:pPr>
        <w:pStyle w:val="Title"/>
        <w:sectPr w:rsidR="00520631" w:rsidRPr="00520631" w:rsidSect="00361EF4">
          <w:footerReference w:type="default" r:id="rId23"/>
          <w:pgSz w:w="12240" w:h="15840"/>
          <w:pgMar w:top="720" w:right="720" w:bottom="720" w:left="720" w:header="720" w:footer="720" w:gutter="0"/>
          <w:cols w:space="720"/>
          <w:docGrid w:linePitch="360"/>
        </w:sectPr>
      </w:pPr>
    </w:p>
    <w:p w14:paraId="211837F0" w14:textId="60AF610B" w:rsidR="00C40F57" w:rsidRPr="00520631" w:rsidRDefault="0041627A" w:rsidP="00573398">
      <w:pPr>
        <w:pStyle w:val="Title"/>
      </w:pPr>
      <w:r w:rsidRPr="00520631">
        <w:lastRenderedPageBreak/>
        <w:t xml:space="preserve">PSE </w:t>
      </w:r>
      <w:r w:rsidR="00663D00" w:rsidRPr="00520631">
        <w:t xml:space="preserve">Pathways </w:t>
      </w:r>
      <w:r w:rsidRPr="00520631">
        <w:t>Icons</w:t>
      </w:r>
    </w:p>
    <w:p w14:paraId="6DD977DD" w14:textId="77777777" w:rsidR="00590419" w:rsidRPr="00590419" w:rsidRDefault="00590419" w:rsidP="00590419">
      <w:pPr>
        <w:pStyle w:val="Heading1"/>
      </w:pPr>
      <w:r w:rsidRPr="00590419">
        <w:t>Resource Overview</w:t>
      </w:r>
    </w:p>
    <w:p w14:paraId="03C80963" w14:textId="6C1D4E0E" w:rsidR="004A451D" w:rsidRDefault="00520631" w:rsidP="00520631">
      <w:r w:rsidRPr="00520631">
        <w:t xml:space="preserve">Creating an “Accepted, Enlisted, </w:t>
      </w:r>
      <w:proofErr w:type="gramStart"/>
      <w:r w:rsidRPr="00520631">
        <w:t>Employed</w:t>
      </w:r>
      <w:proofErr w:type="gramEnd"/>
      <w:r w:rsidRPr="00520631">
        <w:t xml:space="preserve">” wall in your school is a dynamic and visual celebration of student success that reinforces a </w:t>
      </w:r>
      <w:r w:rsidR="00E957FF" w:rsidRPr="00BD18D1">
        <w:t xml:space="preserve">college-going </w:t>
      </w:r>
      <w:r w:rsidR="00E957FF">
        <w:t xml:space="preserve">and </w:t>
      </w:r>
      <w:r w:rsidRPr="00520631">
        <w:t>career-focused culture. It sends a powerful message that every student’s postsecondary plan is worthy of recognition. Publicly honoring these achievements sets high expectations and normalizes the pursuit of postsecondary goals for all students. This display promotes diverse post-graduation pathways, inspires other students, engages families and the community in recognizing student milestones, and lays a foundation for a future-focused school culture where students are motivated to plan, prepare, and pursue their goals.</w:t>
      </w:r>
    </w:p>
    <w:p w14:paraId="5ED80467" w14:textId="77777777" w:rsidR="00A06899" w:rsidRDefault="00A06899" w:rsidP="00520631"/>
    <w:p w14:paraId="6FE52B6E" w14:textId="77777777" w:rsidR="00F67205" w:rsidRPr="00103C7B" w:rsidRDefault="00F67205" w:rsidP="00F67205">
      <w:pPr>
        <w:pStyle w:val="Heading1"/>
      </w:pPr>
      <w:r w:rsidRPr="00103C7B">
        <w:t>Audience</w:t>
      </w:r>
    </w:p>
    <w:p w14:paraId="5A3E1FAC" w14:textId="31EE4B73" w:rsidR="00A06899" w:rsidRPr="00A06899" w:rsidRDefault="00A06899" w:rsidP="00A06899">
      <w:pPr>
        <w:tabs>
          <w:tab w:val="left" w:leader="dot" w:pos="4320"/>
        </w:tabs>
      </w:pPr>
      <w:r>
        <w:t>These ico</w:t>
      </w:r>
      <w:r w:rsidRPr="00D96686">
        <w:t xml:space="preserve">ns are intended for counselors to </w:t>
      </w:r>
      <w:r w:rsidR="00BD18D1" w:rsidRPr="00D96686">
        <w:t>display i</w:t>
      </w:r>
      <w:r w:rsidR="00BD18D1">
        <w:t>n areas where students can easily see them</w:t>
      </w:r>
      <w:r w:rsidRPr="00A06899">
        <w:t>.</w:t>
      </w:r>
    </w:p>
    <w:p w14:paraId="520D35D5" w14:textId="77777777" w:rsidR="00A06899" w:rsidRDefault="00A06899" w:rsidP="00520631">
      <w:pPr>
        <w:rPr>
          <w:highlight w:val="yellow"/>
        </w:rPr>
      </w:pPr>
    </w:p>
    <w:p w14:paraId="2C1CCEBE" w14:textId="77777777" w:rsidR="004A451D" w:rsidRPr="00EE0A04" w:rsidRDefault="004A451D" w:rsidP="004A451D">
      <w:pPr>
        <w:pStyle w:val="Heading1"/>
      </w:pPr>
      <w:r w:rsidRPr="00EE0A04">
        <w:t>How to Use</w:t>
      </w:r>
    </w:p>
    <w:p w14:paraId="28928A4A" w14:textId="5FBCA1B1" w:rsidR="004A451D" w:rsidRPr="0098055E" w:rsidRDefault="00281E29" w:rsidP="004A451D">
      <w:r>
        <w:t xml:space="preserve">To create a </w:t>
      </w:r>
      <w:r w:rsidRPr="0098055E">
        <w:t xml:space="preserve">celebration of students pursuing postsecondary options, print the hexagons on the following pages (pages </w:t>
      </w:r>
      <w:r w:rsidR="006E7DA8" w:rsidRPr="0098055E">
        <w:t>1</w:t>
      </w:r>
      <w:r w:rsidR="004128B4" w:rsidRPr="0098055E">
        <w:t>5</w:t>
      </w:r>
      <w:r w:rsidRPr="0098055E">
        <w:t>–</w:t>
      </w:r>
      <w:r w:rsidR="006E7DA8" w:rsidRPr="0098055E">
        <w:t>2</w:t>
      </w:r>
      <w:r w:rsidR="004128B4" w:rsidRPr="0098055E">
        <w:t>3</w:t>
      </w:r>
      <w:r w:rsidRPr="0098055E">
        <w:t xml:space="preserve">), write student names on the hexagons, and create a tessellation on a prominent wall in the school building. There are </w:t>
      </w:r>
      <w:r w:rsidR="00633A8E">
        <w:t xml:space="preserve">three </w:t>
      </w:r>
      <w:r w:rsidRPr="0098055E">
        <w:t xml:space="preserve">different hexagons formatted in </w:t>
      </w:r>
      <w:r w:rsidR="00633A8E">
        <w:t>three</w:t>
      </w:r>
      <w:r w:rsidRPr="0098055E">
        <w:t xml:space="preserve"> different ways.</w:t>
      </w:r>
    </w:p>
    <w:p w14:paraId="2AEB15D4" w14:textId="2F523408" w:rsidR="00281E29" w:rsidRPr="0098055E" w:rsidRDefault="00281E29" w:rsidP="00281E29">
      <w:pPr>
        <w:pStyle w:val="ListParagraph"/>
        <w:numPr>
          <w:ilvl w:val="0"/>
          <w:numId w:val="5"/>
        </w:numPr>
      </w:pPr>
      <w:r w:rsidRPr="0098055E">
        <w:rPr>
          <w:b/>
          <w:bCs/>
        </w:rPr>
        <w:t>Accepted:</w:t>
      </w:r>
      <w:r w:rsidRPr="0098055E">
        <w:t xml:space="preserve"> Celebrate students who are accepted to career technical centers, colleges, and universities.</w:t>
      </w:r>
    </w:p>
    <w:p w14:paraId="41CAAFF4" w14:textId="6AE28F07" w:rsidR="00281E29" w:rsidRPr="0098055E" w:rsidRDefault="00281E29" w:rsidP="00281E29">
      <w:pPr>
        <w:pStyle w:val="ListParagraph"/>
        <w:numPr>
          <w:ilvl w:val="0"/>
          <w:numId w:val="5"/>
        </w:numPr>
      </w:pPr>
      <w:r w:rsidRPr="0098055E">
        <w:rPr>
          <w:b/>
          <w:bCs/>
        </w:rPr>
        <w:t>Enlisted:</w:t>
      </w:r>
      <w:r w:rsidRPr="0098055E">
        <w:t xml:space="preserve"> Celebrate students who have joined a branch of the military.</w:t>
      </w:r>
    </w:p>
    <w:p w14:paraId="63398E4F" w14:textId="67432B0C" w:rsidR="00281E29" w:rsidRPr="0098055E" w:rsidRDefault="00281E29" w:rsidP="00281E29">
      <w:pPr>
        <w:pStyle w:val="ListParagraph"/>
        <w:numPr>
          <w:ilvl w:val="0"/>
          <w:numId w:val="5"/>
        </w:numPr>
      </w:pPr>
      <w:r w:rsidRPr="0098055E">
        <w:rPr>
          <w:b/>
          <w:bCs/>
        </w:rPr>
        <w:t>Employed:</w:t>
      </w:r>
      <w:r w:rsidRPr="0098055E">
        <w:t xml:space="preserve"> Celebrate students who have found a job</w:t>
      </w:r>
      <w:r w:rsidR="00663D00" w:rsidRPr="0098055E">
        <w:t xml:space="preserve"> to begin after graduation (or have already started).</w:t>
      </w:r>
    </w:p>
    <w:p w14:paraId="60940D00" w14:textId="12E10A7C" w:rsidR="00663D00" w:rsidRPr="0098055E" w:rsidRDefault="00663D00" w:rsidP="00663D00">
      <w:r w:rsidRPr="0098055E">
        <w:t>For each of these pathways, you will find a full color option</w:t>
      </w:r>
      <w:r w:rsidR="00D700F4" w:rsidRPr="0098055E">
        <w:t xml:space="preserve">, a partial color option, and a black </w:t>
      </w:r>
      <w:r w:rsidR="00633A8E">
        <w:t>and</w:t>
      </w:r>
      <w:r w:rsidR="00D700F4" w:rsidRPr="0098055E">
        <w:t xml:space="preserve"> white option</w:t>
      </w:r>
      <w:r w:rsidRPr="0098055E">
        <w:t>.</w:t>
      </w:r>
    </w:p>
    <w:p w14:paraId="79622FB9" w14:textId="0B151C41" w:rsidR="00D700F4" w:rsidRPr="0098055E" w:rsidRDefault="00D700F4" w:rsidP="00D700F4">
      <w:pPr>
        <w:pStyle w:val="ListParagraph"/>
        <w:numPr>
          <w:ilvl w:val="0"/>
          <w:numId w:val="6"/>
        </w:numPr>
      </w:pPr>
      <w:r w:rsidRPr="0098055E">
        <w:t>The full</w:t>
      </w:r>
      <w:r w:rsidR="00633A8E">
        <w:t xml:space="preserve"> </w:t>
      </w:r>
      <w:r w:rsidRPr="0098055E">
        <w:t xml:space="preserve">color </w:t>
      </w:r>
      <w:r w:rsidRPr="0098055E">
        <w:rPr>
          <w:i/>
          <w:iCs/>
        </w:rPr>
        <w:t>accepted</w:t>
      </w:r>
      <w:r w:rsidRPr="0098055E">
        <w:t xml:space="preserve">, </w:t>
      </w:r>
      <w:r w:rsidRPr="0098055E">
        <w:rPr>
          <w:i/>
          <w:iCs/>
        </w:rPr>
        <w:t>enlisted</w:t>
      </w:r>
      <w:r w:rsidRPr="0098055E">
        <w:t xml:space="preserve">, and </w:t>
      </w:r>
      <w:r w:rsidRPr="0098055E">
        <w:rPr>
          <w:i/>
          <w:iCs/>
        </w:rPr>
        <w:t>employed</w:t>
      </w:r>
      <w:r w:rsidRPr="0098055E">
        <w:t xml:space="preserve"> hexagons are on pages </w:t>
      </w:r>
      <w:r w:rsidR="006E7DA8" w:rsidRPr="0098055E">
        <w:t>1</w:t>
      </w:r>
      <w:r w:rsidR="0098055E" w:rsidRPr="0098055E">
        <w:t>5</w:t>
      </w:r>
      <w:r w:rsidRPr="0098055E">
        <w:t xml:space="preserve">, </w:t>
      </w:r>
      <w:r w:rsidR="006E7DA8" w:rsidRPr="0098055E">
        <w:t>1</w:t>
      </w:r>
      <w:r w:rsidR="0098055E" w:rsidRPr="0098055E">
        <w:t>6</w:t>
      </w:r>
      <w:r w:rsidRPr="0098055E">
        <w:t xml:space="preserve">, and </w:t>
      </w:r>
      <w:r w:rsidR="006E7DA8" w:rsidRPr="0098055E">
        <w:t>1</w:t>
      </w:r>
      <w:r w:rsidR="0098055E" w:rsidRPr="0098055E">
        <w:t>7</w:t>
      </w:r>
      <w:r w:rsidRPr="0098055E">
        <w:t>, respectively.</w:t>
      </w:r>
    </w:p>
    <w:p w14:paraId="11F3EDA7" w14:textId="764A555C" w:rsidR="00D700F4" w:rsidRPr="0098055E" w:rsidRDefault="00D700F4" w:rsidP="00D700F4">
      <w:pPr>
        <w:pStyle w:val="ListParagraph"/>
        <w:numPr>
          <w:ilvl w:val="0"/>
          <w:numId w:val="6"/>
        </w:numPr>
      </w:pPr>
      <w:r w:rsidRPr="0098055E">
        <w:t>The partial</w:t>
      </w:r>
      <w:r w:rsidR="00633A8E">
        <w:t xml:space="preserve"> </w:t>
      </w:r>
      <w:r w:rsidRPr="0098055E">
        <w:t xml:space="preserve">color </w:t>
      </w:r>
      <w:r w:rsidRPr="0098055E">
        <w:rPr>
          <w:i/>
          <w:iCs/>
        </w:rPr>
        <w:t>accepted</w:t>
      </w:r>
      <w:r w:rsidRPr="0098055E">
        <w:t xml:space="preserve">, </w:t>
      </w:r>
      <w:r w:rsidRPr="0098055E">
        <w:rPr>
          <w:i/>
          <w:iCs/>
        </w:rPr>
        <w:t>enlisted</w:t>
      </w:r>
      <w:r w:rsidRPr="0098055E">
        <w:t xml:space="preserve">, and </w:t>
      </w:r>
      <w:r w:rsidRPr="0098055E">
        <w:rPr>
          <w:i/>
          <w:iCs/>
        </w:rPr>
        <w:t>employed</w:t>
      </w:r>
      <w:r w:rsidRPr="0098055E">
        <w:t xml:space="preserve"> hexagons are on pages </w:t>
      </w:r>
      <w:r w:rsidR="006E7DA8" w:rsidRPr="0098055E">
        <w:t>1</w:t>
      </w:r>
      <w:r w:rsidR="0098055E" w:rsidRPr="0098055E">
        <w:t>8</w:t>
      </w:r>
      <w:r w:rsidRPr="0098055E">
        <w:t xml:space="preserve">, </w:t>
      </w:r>
      <w:r w:rsidR="006E7DA8" w:rsidRPr="0098055E">
        <w:t>1</w:t>
      </w:r>
      <w:r w:rsidR="0098055E" w:rsidRPr="0098055E">
        <w:t>9</w:t>
      </w:r>
      <w:r w:rsidRPr="0098055E">
        <w:t xml:space="preserve">, and </w:t>
      </w:r>
      <w:r w:rsidR="0098055E" w:rsidRPr="0098055E">
        <w:t>20</w:t>
      </w:r>
      <w:r w:rsidRPr="0098055E">
        <w:t>, respectively.</w:t>
      </w:r>
    </w:p>
    <w:p w14:paraId="10AA5B64" w14:textId="29BB1B2E" w:rsidR="00D700F4" w:rsidRDefault="00D700F4" w:rsidP="00D700F4">
      <w:pPr>
        <w:pStyle w:val="ListParagraph"/>
        <w:numPr>
          <w:ilvl w:val="0"/>
          <w:numId w:val="6"/>
        </w:numPr>
      </w:pPr>
      <w:r w:rsidRPr="0098055E">
        <w:t xml:space="preserve">The black </w:t>
      </w:r>
      <w:r w:rsidR="00633A8E">
        <w:t>and</w:t>
      </w:r>
      <w:r w:rsidRPr="0098055E">
        <w:t xml:space="preserve"> white </w:t>
      </w:r>
      <w:r w:rsidRPr="0098055E">
        <w:rPr>
          <w:i/>
          <w:iCs/>
        </w:rPr>
        <w:t>accepted</w:t>
      </w:r>
      <w:r w:rsidRPr="0098055E">
        <w:t xml:space="preserve">, </w:t>
      </w:r>
      <w:r w:rsidRPr="0098055E">
        <w:rPr>
          <w:i/>
          <w:iCs/>
        </w:rPr>
        <w:t>enlisted</w:t>
      </w:r>
      <w:r w:rsidRPr="0098055E">
        <w:t xml:space="preserve">, and </w:t>
      </w:r>
      <w:r w:rsidRPr="0098055E">
        <w:rPr>
          <w:i/>
          <w:iCs/>
        </w:rPr>
        <w:t>employed</w:t>
      </w:r>
      <w:r w:rsidRPr="0098055E">
        <w:t xml:space="preserve"> hexagons are on pages </w:t>
      </w:r>
      <w:r w:rsidR="0098055E" w:rsidRPr="0098055E">
        <w:t>21</w:t>
      </w:r>
      <w:r w:rsidRPr="0098055E">
        <w:t xml:space="preserve">, </w:t>
      </w:r>
      <w:r w:rsidR="006E7DA8" w:rsidRPr="0098055E">
        <w:t>2</w:t>
      </w:r>
      <w:r w:rsidR="0098055E" w:rsidRPr="0098055E">
        <w:t>2</w:t>
      </w:r>
      <w:r w:rsidRPr="0098055E">
        <w:t xml:space="preserve">, and </w:t>
      </w:r>
      <w:r w:rsidR="006E7DA8" w:rsidRPr="0098055E">
        <w:t>2</w:t>
      </w:r>
      <w:r w:rsidR="0098055E" w:rsidRPr="0098055E">
        <w:t>3</w:t>
      </w:r>
      <w:r w:rsidRPr="0098055E">
        <w:t>, respectively.</w:t>
      </w:r>
    </w:p>
    <w:p w14:paraId="1F17E99B" w14:textId="42B152DA" w:rsidR="00C40F57" w:rsidRPr="004A451D" w:rsidRDefault="00C40F57" w:rsidP="004A451D">
      <w:r w:rsidRPr="004A451D">
        <w:br w:type="page"/>
      </w:r>
    </w:p>
    <w:p w14:paraId="7D09541A" w14:textId="77777777" w:rsidR="00D700F4" w:rsidRDefault="00D700F4" w:rsidP="0041627A">
      <w:pPr>
        <w:pStyle w:val="Title"/>
        <w:sectPr w:rsidR="00D700F4" w:rsidSect="00361EF4">
          <w:footerReference w:type="default" r:id="rId24"/>
          <w:pgSz w:w="12240" w:h="15840"/>
          <w:pgMar w:top="720" w:right="720" w:bottom="720" w:left="720" w:header="720" w:footer="720" w:gutter="0"/>
          <w:cols w:space="720"/>
          <w:docGrid w:linePitch="360"/>
        </w:sectPr>
      </w:pPr>
    </w:p>
    <w:p w14:paraId="6BD9B9CB" w14:textId="49B2A8A7" w:rsidR="0041627A" w:rsidRPr="00663D00" w:rsidRDefault="00F731E4" w:rsidP="0041627A">
      <w:pPr>
        <w:pStyle w:val="Title"/>
      </w:pPr>
      <w:r w:rsidRPr="00663D00">
        <w:rPr>
          <w:noProof/>
          <w:sz w:val="48"/>
          <w:szCs w:val="48"/>
        </w:rPr>
        <w:lastRenderedPageBreak/>
        <w:drawing>
          <wp:anchor distT="0" distB="0" distL="114300" distR="114300" simplePos="0" relativeHeight="251658240" behindDoc="1" locked="1" layoutInCell="1" allowOverlap="1" wp14:anchorId="0722C4BA" wp14:editId="399E554B">
            <wp:simplePos x="0" y="0"/>
            <wp:positionH relativeFrom="margin">
              <wp:posOffset>-100330</wp:posOffset>
            </wp:positionH>
            <wp:positionV relativeFrom="margin">
              <wp:posOffset>0</wp:posOffset>
            </wp:positionV>
            <wp:extent cx="7068312" cy="9144415"/>
            <wp:effectExtent l="0" t="0" r="0" b="0"/>
            <wp:wrapNone/>
            <wp:docPr id="87546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68312" cy="914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27A" w:rsidRPr="00663D00">
        <w:t xml:space="preserve">PSE </w:t>
      </w:r>
      <w:r w:rsidR="00663D00" w:rsidRPr="00663D00">
        <w:t xml:space="preserve">Pathways </w:t>
      </w:r>
      <w:r w:rsidR="0041627A" w:rsidRPr="00663D00">
        <w:t xml:space="preserve">Icons: </w:t>
      </w:r>
      <w:r w:rsidR="00663D00" w:rsidRPr="00663D00">
        <w:t>Full</w:t>
      </w:r>
      <w:r w:rsidR="00633A8E">
        <w:t xml:space="preserve"> </w:t>
      </w:r>
      <w:r w:rsidR="00663D00" w:rsidRPr="00663D00">
        <w:t>Color</w:t>
      </w:r>
      <w:r w:rsidR="00633A8E">
        <w:t>,</w:t>
      </w:r>
      <w:r w:rsidR="00663D00" w:rsidRPr="00663D00">
        <w:t xml:space="preserve"> Accepted</w:t>
      </w:r>
    </w:p>
    <w:p w14:paraId="659B5489" w14:textId="479D6A71" w:rsidR="00663D00" w:rsidRPr="00663D00" w:rsidRDefault="00663D00">
      <w:r w:rsidRPr="00663D00">
        <w:br w:type="page"/>
      </w:r>
    </w:p>
    <w:p w14:paraId="0DD97E5C" w14:textId="5376ADBC" w:rsidR="00663D00" w:rsidRPr="00663D00" w:rsidRDefault="00663D00" w:rsidP="00663D00">
      <w:pPr>
        <w:pStyle w:val="Title"/>
      </w:pPr>
      <w:r>
        <w:rPr>
          <w:noProof/>
          <w:sz w:val="48"/>
          <w:szCs w:val="48"/>
        </w:rPr>
        <w:lastRenderedPageBreak/>
        <w:drawing>
          <wp:anchor distT="0" distB="0" distL="114300" distR="114300" simplePos="0" relativeHeight="251660288" behindDoc="1" locked="1" layoutInCell="1" allowOverlap="1" wp14:anchorId="13E6C6BF" wp14:editId="5925F960">
            <wp:simplePos x="0" y="0"/>
            <wp:positionH relativeFrom="margin">
              <wp:posOffset>-100330</wp:posOffset>
            </wp:positionH>
            <wp:positionV relativeFrom="margin">
              <wp:posOffset>64135</wp:posOffset>
            </wp:positionV>
            <wp:extent cx="7068312" cy="9144986"/>
            <wp:effectExtent l="0" t="0" r="0" b="0"/>
            <wp:wrapNone/>
            <wp:docPr id="1995990801" name="Picture 9"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0801" name="Picture 9" descr="A screenshot of a video gam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68312" cy="9144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00">
        <w:t>PSE Pathways Icons: Full</w:t>
      </w:r>
      <w:r w:rsidR="00633A8E">
        <w:t xml:space="preserve"> </w:t>
      </w:r>
      <w:r w:rsidRPr="00663D00">
        <w:t>Color</w:t>
      </w:r>
      <w:r w:rsidR="00633A8E">
        <w:t>,</w:t>
      </w:r>
      <w:r w:rsidRPr="00663D00">
        <w:t xml:space="preserve"> Enlisted</w:t>
      </w:r>
    </w:p>
    <w:p w14:paraId="5F70131E" w14:textId="14AEBE3F" w:rsidR="00663D00" w:rsidRPr="00663D00" w:rsidRDefault="00663D00">
      <w:r w:rsidRPr="00663D00">
        <w:br w:type="page"/>
      </w:r>
    </w:p>
    <w:p w14:paraId="4558D43F" w14:textId="1EF0EDA5" w:rsidR="00663D00" w:rsidRPr="00663D00" w:rsidRDefault="00663D00" w:rsidP="00663D00">
      <w:pPr>
        <w:pStyle w:val="Title"/>
      </w:pPr>
      <w:r>
        <w:rPr>
          <w:noProof/>
          <w:sz w:val="48"/>
          <w:szCs w:val="48"/>
        </w:rPr>
        <w:lastRenderedPageBreak/>
        <w:drawing>
          <wp:anchor distT="0" distB="0" distL="114300" distR="114300" simplePos="0" relativeHeight="251661312" behindDoc="1" locked="1" layoutInCell="1" allowOverlap="1" wp14:anchorId="3E9E6EEF" wp14:editId="582D33B8">
            <wp:simplePos x="0" y="0"/>
            <wp:positionH relativeFrom="margin">
              <wp:posOffset>-100330</wp:posOffset>
            </wp:positionH>
            <wp:positionV relativeFrom="margin">
              <wp:posOffset>64135</wp:posOffset>
            </wp:positionV>
            <wp:extent cx="7068312" cy="9144986"/>
            <wp:effectExtent l="0" t="0" r="0" b="0"/>
            <wp:wrapNone/>
            <wp:docPr id="510415633" name="Picture 6" descr="A green and white hexagons with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15633" name="Picture 6" descr="A green and white hexagons with check mark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8312" cy="9144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00">
        <w:t>PSE Pathways Icons: Full</w:t>
      </w:r>
      <w:r w:rsidR="00633A8E">
        <w:t xml:space="preserve"> </w:t>
      </w:r>
      <w:r w:rsidRPr="00663D00">
        <w:t>Color</w:t>
      </w:r>
      <w:r w:rsidR="00633A8E">
        <w:t>,</w:t>
      </w:r>
      <w:r w:rsidRPr="00663D00">
        <w:t xml:space="preserve"> Employed</w:t>
      </w:r>
    </w:p>
    <w:p w14:paraId="7BD34B33" w14:textId="050124B8" w:rsidR="00663D00" w:rsidRPr="00663D00" w:rsidRDefault="00663D00" w:rsidP="00663D00">
      <w:r w:rsidRPr="00663D00">
        <w:br w:type="page"/>
      </w:r>
    </w:p>
    <w:p w14:paraId="5DC75B2A" w14:textId="2FB35C3A" w:rsidR="00663D00" w:rsidRDefault="00663D00" w:rsidP="00663D00">
      <w:pPr>
        <w:pStyle w:val="Title"/>
      </w:pPr>
      <w:r>
        <w:rPr>
          <w:noProof/>
          <w:sz w:val="48"/>
          <w:szCs w:val="48"/>
        </w:rPr>
        <w:lastRenderedPageBreak/>
        <w:drawing>
          <wp:anchor distT="0" distB="0" distL="114300" distR="114300" simplePos="0" relativeHeight="251662336" behindDoc="1" locked="1" layoutInCell="1" allowOverlap="1" wp14:anchorId="7CEC0811" wp14:editId="489D5E08">
            <wp:simplePos x="0" y="0"/>
            <wp:positionH relativeFrom="margin">
              <wp:posOffset>-100330</wp:posOffset>
            </wp:positionH>
            <wp:positionV relativeFrom="margin">
              <wp:posOffset>64135</wp:posOffset>
            </wp:positionV>
            <wp:extent cx="7068312" cy="9144986"/>
            <wp:effectExtent l="0" t="0" r="0" b="0"/>
            <wp:wrapNone/>
            <wp:docPr id="417185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85037"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68312" cy="9144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00">
        <w:t>PSE Pathways Icons: Partial</w:t>
      </w:r>
      <w:r w:rsidR="00633A8E">
        <w:t xml:space="preserve"> </w:t>
      </w:r>
      <w:r w:rsidRPr="00663D00">
        <w:t>Color</w:t>
      </w:r>
      <w:r w:rsidR="00633A8E">
        <w:t>,</w:t>
      </w:r>
      <w:r w:rsidRPr="00663D00">
        <w:t xml:space="preserve"> Accepted</w:t>
      </w:r>
    </w:p>
    <w:p w14:paraId="44014CC0" w14:textId="1B2AEA91" w:rsidR="00663D00" w:rsidRDefault="00663D00" w:rsidP="00663D00">
      <w:r>
        <w:br w:type="page"/>
      </w:r>
    </w:p>
    <w:p w14:paraId="4C7BA2BF" w14:textId="162BF4E2" w:rsidR="00663D00" w:rsidRDefault="00663D00" w:rsidP="00663D00">
      <w:pPr>
        <w:pStyle w:val="Title"/>
      </w:pPr>
      <w:r>
        <w:rPr>
          <w:noProof/>
          <w:sz w:val="48"/>
          <w:szCs w:val="48"/>
        </w:rPr>
        <w:lastRenderedPageBreak/>
        <w:drawing>
          <wp:anchor distT="0" distB="0" distL="114300" distR="114300" simplePos="0" relativeHeight="251663360" behindDoc="1" locked="1" layoutInCell="1" allowOverlap="1" wp14:anchorId="504451B1" wp14:editId="317AA1C9">
            <wp:simplePos x="0" y="0"/>
            <wp:positionH relativeFrom="margin">
              <wp:posOffset>-100330</wp:posOffset>
            </wp:positionH>
            <wp:positionV relativeFrom="margin">
              <wp:posOffset>64135</wp:posOffset>
            </wp:positionV>
            <wp:extent cx="7068312" cy="9144986"/>
            <wp:effectExtent l="0" t="0" r="0" b="0"/>
            <wp:wrapNone/>
            <wp:docPr id="1270953512" name="Picture 10"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53512" name="Picture 10" descr="A screenshot of a video gam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68312" cy="9144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00">
        <w:t>PSE Pathways Icons: Partial</w:t>
      </w:r>
      <w:r w:rsidR="00633A8E">
        <w:t xml:space="preserve"> </w:t>
      </w:r>
      <w:r w:rsidRPr="00663D00">
        <w:t>Color</w:t>
      </w:r>
      <w:r w:rsidR="00633A8E">
        <w:t>,</w:t>
      </w:r>
      <w:r w:rsidRPr="00663D00">
        <w:t xml:space="preserve"> </w:t>
      </w:r>
      <w:r>
        <w:t>Enlisted</w:t>
      </w:r>
    </w:p>
    <w:p w14:paraId="3E1F66A2" w14:textId="26A772B6" w:rsidR="00663D00" w:rsidRDefault="00663D00" w:rsidP="00663D00">
      <w:r>
        <w:br w:type="page"/>
      </w:r>
    </w:p>
    <w:p w14:paraId="47F0FB9F" w14:textId="0F9E3135" w:rsidR="00663D00" w:rsidRDefault="00663D00" w:rsidP="00663D00">
      <w:pPr>
        <w:pStyle w:val="Title"/>
      </w:pPr>
      <w:r>
        <w:rPr>
          <w:noProof/>
          <w:sz w:val="48"/>
          <w:szCs w:val="48"/>
        </w:rPr>
        <w:lastRenderedPageBreak/>
        <w:drawing>
          <wp:anchor distT="0" distB="0" distL="114300" distR="114300" simplePos="0" relativeHeight="251665408" behindDoc="1" locked="1" layoutInCell="1" allowOverlap="1" wp14:anchorId="356F6BEA" wp14:editId="39209180">
            <wp:simplePos x="0" y="0"/>
            <wp:positionH relativeFrom="margin">
              <wp:posOffset>-100330</wp:posOffset>
            </wp:positionH>
            <wp:positionV relativeFrom="margin">
              <wp:posOffset>64135</wp:posOffset>
            </wp:positionV>
            <wp:extent cx="7068312" cy="9144986"/>
            <wp:effectExtent l="0" t="0" r="0" b="0"/>
            <wp:wrapNone/>
            <wp:docPr id="793162540" name="Picture 7" descr="A green and white hexagons with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62540" name="Picture 7" descr="A green and white hexagons with check mark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68312" cy="9144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00">
        <w:t>PSE Pathways Icons: Partial</w:t>
      </w:r>
      <w:r w:rsidR="00633A8E">
        <w:t xml:space="preserve"> </w:t>
      </w:r>
      <w:r w:rsidRPr="00663D00">
        <w:t>Color</w:t>
      </w:r>
      <w:r w:rsidR="00633A8E">
        <w:t>,</w:t>
      </w:r>
      <w:r w:rsidRPr="00663D00">
        <w:t xml:space="preserve"> </w:t>
      </w:r>
      <w:r>
        <w:t>Employed</w:t>
      </w:r>
    </w:p>
    <w:p w14:paraId="02F1D26A" w14:textId="1D12A938" w:rsidR="00663D00" w:rsidRDefault="00663D00" w:rsidP="00663D00">
      <w:r>
        <w:br w:type="page"/>
      </w:r>
    </w:p>
    <w:p w14:paraId="7BA5DAA7" w14:textId="57AC9B34" w:rsidR="00663D00" w:rsidRDefault="00663D00" w:rsidP="00663D00">
      <w:pPr>
        <w:pStyle w:val="Title"/>
      </w:pPr>
      <w:r>
        <w:rPr>
          <w:noProof/>
          <w:sz w:val="48"/>
          <w:szCs w:val="48"/>
        </w:rPr>
        <w:lastRenderedPageBreak/>
        <w:drawing>
          <wp:anchor distT="0" distB="0" distL="114300" distR="114300" simplePos="0" relativeHeight="251664384" behindDoc="1" locked="1" layoutInCell="1" allowOverlap="1" wp14:anchorId="140DEE95" wp14:editId="240D9BD9">
            <wp:simplePos x="0" y="0"/>
            <wp:positionH relativeFrom="margin">
              <wp:posOffset>-100330</wp:posOffset>
            </wp:positionH>
            <wp:positionV relativeFrom="margin">
              <wp:posOffset>64135</wp:posOffset>
            </wp:positionV>
            <wp:extent cx="7068312" cy="9144986"/>
            <wp:effectExtent l="0" t="0" r="0" b="0"/>
            <wp:wrapNone/>
            <wp:docPr id="1241809711" name="Picture 2" descr="A white hexago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09711" name="Picture 2" descr="A white hexagon with black tex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68312" cy="9144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00">
        <w:t xml:space="preserve">PSE Pathways Icons: </w:t>
      </w:r>
      <w:r>
        <w:t xml:space="preserve">Black </w:t>
      </w:r>
      <w:r w:rsidR="00633A8E">
        <w:t>and</w:t>
      </w:r>
      <w:r>
        <w:t xml:space="preserve"> WHite</w:t>
      </w:r>
      <w:r w:rsidR="00633A8E">
        <w:t>,</w:t>
      </w:r>
      <w:r w:rsidRPr="00663D00">
        <w:t xml:space="preserve"> Accepted</w:t>
      </w:r>
    </w:p>
    <w:p w14:paraId="24C225B1" w14:textId="6E5FD94E" w:rsidR="00663D00" w:rsidRDefault="00663D00" w:rsidP="00663D00">
      <w:r>
        <w:br w:type="page"/>
      </w:r>
    </w:p>
    <w:p w14:paraId="3B6AE6E7" w14:textId="2D576B57" w:rsidR="00663D00" w:rsidRDefault="00663D00" w:rsidP="00663D00">
      <w:pPr>
        <w:pStyle w:val="Title"/>
      </w:pPr>
      <w:r>
        <w:rPr>
          <w:noProof/>
          <w:sz w:val="48"/>
          <w:szCs w:val="48"/>
        </w:rPr>
        <w:lastRenderedPageBreak/>
        <w:drawing>
          <wp:anchor distT="0" distB="0" distL="114300" distR="114300" simplePos="0" relativeHeight="251659264" behindDoc="1" locked="1" layoutInCell="1" allowOverlap="1" wp14:anchorId="7914B397" wp14:editId="7BE53ACC">
            <wp:simplePos x="0" y="0"/>
            <wp:positionH relativeFrom="margin">
              <wp:posOffset>-100330</wp:posOffset>
            </wp:positionH>
            <wp:positionV relativeFrom="margin">
              <wp:posOffset>64135</wp:posOffset>
            </wp:positionV>
            <wp:extent cx="7068312" cy="9144986"/>
            <wp:effectExtent l="0" t="0" r="0" b="0"/>
            <wp:wrapNone/>
            <wp:docPr id="282121005" name="Picture 8" descr="A white hexago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21005" name="Picture 8" descr="A white hexagon with black tex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68312" cy="9144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00">
        <w:t xml:space="preserve">PSE Pathways Icons: </w:t>
      </w:r>
      <w:r>
        <w:t xml:space="preserve">Black </w:t>
      </w:r>
      <w:r w:rsidR="00633A8E">
        <w:t>and</w:t>
      </w:r>
      <w:r>
        <w:t xml:space="preserve"> WHite</w:t>
      </w:r>
      <w:r w:rsidR="00633A8E">
        <w:t>,</w:t>
      </w:r>
      <w:r w:rsidRPr="00663D00">
        <w:t xml:space="preserve"> </w:t>
      </w:r>
      <w:r>
        <w:t>Enlisted</w:t>
      </w:r>
    </w:p>
    <w:p w14:paraId="0F28F0A1" w14:textId="6B6BCB8D" w:rsidR="00663D00" w:rsidRDefault="00663D00" w:rsidP="00663D00">
      <w:r>
        <w:br w:type="page"/>
      </w:r>
    </w:p>
    <w:p w14:paraId="68327133" w14:textId="386944D0" w:rsidR="00663D00" w:rsidRDefault="00663D00" w:rsidP="00663D00">
      <w:pPr>
        <w:pStyle w:val="Title"/>
      </w:pPr>
      <w:r>
        <w:rPr>
          <w:noProof/>
          <w:sz w:val="48"/>
          <w:szCs w:val="48"/>
        </w:rPr>
        <w:lastRenderedPageBreak/>
        <w:drawing>
          <wp:anchor distT="0" distB="0" distL="114300" distR="114300" simplePos="0" relativeHeight="251666432" behindDoc="1" locked="1" layoutInCell="1" allowOverlap="1" wp14:anchorId="0C704E40" wp14:editId="685765B2">
            <wp:simplePos x="0" y="0"/>
            <wp:positionH relativeFrom="margin">
              <wp:posOffset>-100330</wp:posOffset>
            </wp:positionH>
            <wp:positionV relativeFrom="margin">
              <wp:posOffset>64135</wp:posOffset>
            </wp:positionV>
            <wp:extent cx="7068312" cy="9144986"/>
            <wp:effectExtent l="0" t="0" r="0" b="0"/>
            <wp:wrapNone/>
            <wp:docPr id="1361720087" name="Picture 5" descr="A white hexago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20087" name="Picture 5" descr="A white hexagon with black tex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68312" cy="9144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00">
        <w:t xml:space="preserve">PSE Pathways Icons: </w:t>
      </w:r>
      <w:r>
        <w:t xml:space="preserve">Black </w:t>
      </w:r>
      <w:r w:rsidR="00633A8E">
        <w:t>and</w:t>
      </w:r>
      <w:r>
        <w:t xml:space="preserve"> WHite</w:t>
      </w:r>
      <w:r w:rsidR="00633A8E">
        <w:t>,</w:t>
      </w:r>
      <w:r w:rsidRPr="00663D00">
        <w:t xml:space="preserve"> </w:t>
      </w:r>
      <w:r>
        <w:t>Employed</w:t>
      </w:r>
    </w:p>
    <w:p w14:paraId="1952A1EE" w14:textId="0F722FBB" w:rsidR="005816A5" w:rsidRDefault="005816A5"/>
    <w:sectPr w:rsidR="005816A5" w:rsidSect="00361EF4">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2ADF9" w14:textId="77777777" w:rsidR="00473C45" w:rsidRDefault="00473C45" w:rsidP="00DC1CA0">
      <w:r>
        <w:separator/>
      </w:r>
    </w:p>
  </w:endnote>
  <w:endnote w:type="continuationSeparator" w:id="0">
    <w:p w14:paraId="3E432C27" w14:textId="77777777" w:rsidR="00473C45" w:rsidRDefault="00473C45" w:rsidP="00DC1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85DA" w14:textId="52873B67" w:rsidR="00DC1CA0" w:rsidRPr="006A3874" w:rsidRDefault="006A3874" w:rsidP="006A3874">
    <w:pPr>
      <w:pStyle w:val="Footer"/>
      <w:jc w:val="left"/>
    </w:pPr>
    <w:r>
      <w:rPr>
        <w:noProof/>
      </w:rPr>
      <mc:AlternateContent>
        <mc:Choice Requires="wps">
          <w:drawing>
            <wp:anchor distT="0" distB="0" distL="114300" distR="114300" simplePos="0" relativeHeight="251660288" behindDoc="1" locked="0" layoutInCell="1" allowOverlap="1" wp14:anchorId="2D593E5B" wp14:editId="53B9F4BC">
              <wp:simplePos x="0" y="0"/>
              <wp:positionH relativeFrom="column">
                <wp:posOffset>2280920</wp:posOffset>
              </wp:positionH>
              <wp:positionV relativeFrom="paragraph">
                <wp:posOffset>-43815</wp:posOffset>
              </wp:positionV>
              <wp:extent cx="3735070" cy="1828800"/>
              <wp:effectExtent l="0" t="0" r="0" b="1905"/>
              <wp:wrapNone/>
              <wp:docPr id="1401258449" name="Text Box 1"/>
              <wp:cNvGraphicFramePr/>
              <a:graphic xmlns:a="http://schemas.openxmlformats.org/drawingml/2006/main">
                <a:graphicData uri="http://schemas.microsoft.com/office/word/2010/wordprocessingShape">
                  <wps:wsp>
                    <wps:cNvSpPr txBox="1"/>
                    <wps:spPr>
                      <a:xfrm>
                        <a:off x="0" y="0"/>
                        <a:ext cx="3735070" cy="1828800"/>
                      </a:xfrm>
                      <a:prstGeom prst="rect">
                        <a:avLst/>
                      </a:prstGeom>
                      <a:noFill/>
                      <a:ln w="6350">
                        <a:noFill/>
                      </a:ln>
                    </wps:spPr>
                    <wps:txbx>
                      <w:txbxContent>
                        <w:p w14:paraId="79094A33" w14:textId="6793DED0" w:rsidR="006A3874" w:rsidRPr="008C5074" w:rsidRDefault="0072441E" w:rsidP="006A3874">
                          <w:pPr>
                            <w:pStyle w:val="Footer"/>
                          </w:pPr>
                          <w:r>
                            <w:t xml:space="preserve">College-Going and </w:t>
                          </w:r>
                          <w:r w:rsidR="006A3874">
                            <w:t>Career-Focused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593E5B" id="_x0000_t202" coordsize="21600,21600" o:spt="202" path="m,l,21600r21600,l21600,xe">
              <v:stroke joinstyle="miter"/>
              <v:path gradientshapeok="t" o:connecttype="rect"/>
            </v:shapetype>
            <v:shape id="Text Box 1" o:spid="_x0000_s1026" type="#_x0000_t202" style="position:absolute;margin-left:179.6pt;margin-top:-3.45pt;width:294.1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" filled="f" stroked="f" strokeweight=".5pt">
              <v:textbox style="mso-fit-shape-to-text:t">
                <w:txbxContent>
                  <w:p w14:paraId="79094A33" w14:textId="6793DED0" w:rsidR="006A3874" w:rsidRPr="008C5074" w:rsidRDefault="0072441E" w:rsidP="006A3874">
                    <w:pPr>
                      <w:pStyle w:val="Footer"/>
                    </w:pPr>
                    <w:r>
                      <w:t xml:space="preserve">College-Going and </w:t>
                    </w:r>
                    <w:r w:rsidR="006A3874">
                      <w:t>Career-Focused Culture</w:t>
                    </w:r>
                  </w:p>
                </w:txbxContent>
              </v:textbox>
            </v:shape>
          </w:pict>
        </mc:Fallback>
      </mc:AlternateContent>
    </w:r>
    <w:r>
      <w:rPr>
        <w:noProof/>
      </w:rPr>
      <w:drawing>
        <wp:anchor distT="0" distB="0" distL="114300" distR="114300" simplePos="0" relativeHeight="251659264" behindDoc="1" locked="0" layoutInCell="1" allowOverlap="1" wp14:anchorId="1FEEBBAC" wp14:editId="24A27420">
          <wp:simplePos x="0" y="0"/>
          <wp:positionH relativeFrom="column">
            <wp:posOffset>2183130</wp:posOffset>
          </wp:positionH>
          <wp:positionV relativeFrom="paragraph">
            <wp:posOffset>3175</wp:posOffset>
          </wp:positionV>
          <wp:extent cx="4673600" cy="393700"/>
          <wp:effectExtent l="0" t="0" r="0" b="6350"/>
          <wp:wrapNone/>
          <wp:docPr id="1211876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6156" w14:textId="006FB77B" w:rsidR="00D700F4" w:rsidRPr="00D700F4" w:rsidRDefault="00D700F4" w:rsidP="00D70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A9BC0" w14:textId="77777777" w:rsidR="005A3DC5" w:rsidRPr="006A3874" w:rsidRDefault="005A3DC5" w:rsidP="006A3874">
    <w:pPr>
      <w:pStyle w:val="Footer"/>
      <w:jc w:val="left"/>
    </w:pPr>
    <w:r>
      <w:rPr>
        <w:noProof/>
      </w:rPr>
      <mc:AlternateContent>
        <mc:Choice Requires="wps">
          <w:drawing>
            <wp:anchor distT="0" distB="0" distL="114300" distR="114300" simplePos="0" relativeHeight="251672576" behindDoc="1" locked="0" layoutInCell="1" allowOverlap="1" wp14:anchorId="5A65BE8F" wp14:editId="0C4C5B6E">
              <wp:simplePos x="0" y="0"/>
              <wp:positionH relativeFrom="column">
                <wp:posOffset>2280920</wp:posOffset>
              </wp:positionH>
              <wp:positionV relativeFrom="paragraph">
                <wp:posOffset>-43815</wp:posOffset>
              </wp:positionV>
              <wp:extent cx="3735070" cy="1828800"/>
              <wp:effectExtent l="0" t="0" r="0" b="1905"/>
              <wp:wrapNone/>
              <wp:docPr id="651026786" name="Text Box 1"/>
              <wp:cNvGraphicFramePr/>
              <a:graphic xmlns:a="http://schemas.openxmlformats.org/drawingml/2006/main">
                <a:graphicData uri="http://schemas.microsoft.com/office/word/2010/wordprocessingShape">
                  <wps:wsp>
                    <wps:cNvSpPr txBox="1"/>
                    <wps:spPr>
                      <a:xfrm>
                        <a:off x="0" y="0"/>
                        <a:ext cx="3735070" cy="1828800"/>
                      </a:xfrm>
                      <a:prstGeom prst="rect">
                        <a:avLst/>
                      </a:prstGeom>
                      <a:noFill/>
                      <a:ln w="6350">
                        <a:noFill/>
                      </a:ln>
                    </wps:spPr>
                    <wps:txbx>
                      <w:txbxContent>
                        <w:p w14:paraId="73E4F968" w14:textId="7B0B2BF9" w:rsidR="005A3DC5" w:rsidRPr="008C5074" w:rsidRDefault="00405BF1" w:rsidP="006A3874">
                          <w:pPr>
                            <w:pStyle w:val="Footer"/>
                          </w:pPr>
                          <w:r>
                            <w:t>College-Going and Career-Focused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A65BE8F" id="_x0000_t202" coordsize="21600,21600" o:spt="202" path="m,l,21600r21600,l21600,xe">
              <v:stroke joinstyle="miter"/>
              <v:path gradientshapeok="t" o:connecttype="rect"/>
            </v:shapetype>
            <v:shape id="_x0000_s1027" type="#_x0000_t202" style="position:absolute;margin-left:179.6pt;margin-top:-3.45pt;width:294.1pt;height:2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" filled="f" stroked="f" strokeweight=".5pt">
              <v:textbox style="mso-fit-shape-to-text:t">
                <w:txbxContent>
                  <w:p w14:paraId="73E4F968" w14:textId="7B0B2BF9" w:rsidR="005A3DC5" w:rsidRPr="008C5074" w:rsidRDefault="00405BF1" w:rsidP="006A3874">
                    <w:pPr>
                      <w:pStyle w:val="Footer"/>
                    </w:pPr>
                    <w:r>
                      <w:t>College-Going and Career-Focused Culture</w:t>
                    </w:r>
                  </w:p>
                </w:txbxContent>
              </v:textbox>
            </v:shape>
          </w:pict>
        </mc:Fallback>
      </mc:AlternateContent>
    </w:r>
    <w:r>
      <w:rPr>
        <w:noProof/>
      </w:rPr>
      <w:drawing>
        <wp:anchor distT="0" distB="0" distL="114300" distR="114300" simplePos="0" relativeHeight="251671552" behindDoc="1" locked="0" layoutInCell="1" allowOverlap="1" wp14:anchorId="685C3884" wp14:editId="34F10A94">
          <wp:simplePos x="0" y="0"/>
          <wp:positionH relativeFrom="column">
            <wp:posOffset>2183130</wp:posOffset>
          </wp:positionH>
          <wp:positionV relativeFrom="paragraph">
            <wp:posOffset>3175</wp:posOffset>
          </wp:positionV>
          <wp:extent cx="4673600" cy="393700"/>
          <wp:effectExtent l="0" t="0" r="0" b="6350"/>
          <wp:wrapNone/>
          <wp:docPr id="231637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FC759" w14:textId="68802E7D" w:rsidR="005A3DC5" w:rsidRPr="006A3874" w:rsidRDefault="005A3DC5" w:rsidP="006A3874">
    <w:pPr>
      <w:pStyle w:val="Footer"/>
      <w:jc w:val="left"/>
    </w:pPr>
    <w:r>
      <w:rPr>
        <w:noProof/>
      </w:rPr>
      <mc:AlternateContent>
        <mc:Choice Requires="wps">
          <w:drawing>
            <wp:anchor distT="0" distB="0" distL="114300" distR="114300" simplePos="0" relativeHeight="251675648" behindDoc="1" locked="0" layoutInCell="1" allowOverlap="1" wp14:anchorId="031F4C88" wp14:editId="62C7B929">
              <wp:simplePos x="0" y="0"/>
              <wp:positionH relativeFrom="column">
                <wp:posOffset>2280920</wp:posOffset>
              </wp:positionH>
              <wp:positionV relativeFrom="paragraph">
                <wp:posOffset>-43815</wp:posOffset>
              </wp:positionV>
              <wp:extent cx="3735070" cy="1828800"/>
              <wp:effectExtent l="0" t="0" r="0" b="1905"/>
              <wp:wrapNone/>
              <wp:docPr id="1491453517" name="Text Box 1"/>
              <wp:cNvGraphicFramePr/>
              <a:graphic xmlns:a="http://schemas.openxmlformats.org/drawingml/2006/main">
                <a:graphicData uri="http://schemas.microsoft.com/office/word/2010/wordprocessingShape">
                  <wps:wsp>
                    <wps:cNvSpPr txBox="1"/>
                    <wps:spPr>
                      <a:xfrm>
                        <a:off x="0" y="0"/>
                        <a:ext cx="3735070" cy="1828800"/>
                      </a:xfrm>
                      <a:prstGeom prst="rect">
                        <a:avLst/>
                      </a:prstGeom>
                      <a:noFill/>
                      <a:ln w="6350">
                        <a:noFill/>
                      </a:ln>
                    </wps:spPr>
                    <wps:txbx>
                      <w:txbxContent>
                        <w:p w14:paraId="0E91C8C4" w14:textId="6415F509" w:rsidR="005A3DC5" w:rsidRPr="008C5074" w:rsidRDefault="00405BF1" w:rsidP="006A3874">
                          <w:pPr>
                            <w:pStyle w:val="Footer"/>
                          </w:pPr>
                          <w:r>
                            <w:t>College-Going and Career-Focused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1F4C88" id="_x0000_t202" coordsize="21600,21600" o:spt="202" path="m,l,21600r21600,l21600,xe">
              <v:stroke joinstyle="miter"/>
              <v:path gradientshapeok="t" o:connecttype="rect"/>
            </v:shapetype>
            <v:shape id="_x0000_s1028" type="#_x0000_t202" style="position:absolute;margin-left:179.6pt;margin-top:-3.45pt;width:294.1pt;height:2in;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" filled="f" stroked="f" strokeweight=".5pt">
              <v:textbox style="mso-fit-shape-to-text:t">
                <w:txbxContent>
                  <w:p w14:paraId="0E91C8C4" w14:textId="6415F509" w:rsidR="005A3DC5" w:rsidRPr="008C5074" w:rsidRDefault="00405BF1" w:rsidP="006A3874">
                    <w:pPr>
                      <w:pStyle w:val="Footer"/>
                    </w:pPr>
                    <w:r>
                      <w:t>College-Going and Career-Focused Culture</w:t>
                    </w:r>
                  </w:p>
                </w:txbxContent>
              </v:textbox>
            </v:shape>
          </w:pict>
        </mc:Fallback>
      </mc:AlternateContent>
    </w:r>
    <w:r>
      <w:rPr>
        <w:noProof/>
      </w:rPr>
      <w:drawing>
        <wp:anchor distT="0" distB="0" distL="114300" distR="114300" simplePos="0" relativeHeight="251674624" behindDoc="1" locked="0" layoutInCell="1" allowOverlap="1" wp14:anchorId="2317417D" wp14:editId="4E381434">
          <wp:simplePos x="0" y="0"/>
          <wp:positionH relativeFrom="column">
            <wp:posOffset>2183130</wp:posOffset>
          </wp:positionH>
          <wp:positionV relativeFrom="paragraph">
            <wp:posOffset>3175</wp:posOffset>
          </wp:positionV>
          <wp:extent cx="4673600" cy="393700"/>
          <wp:effectExtent l="0" t="0" r="0" b="6350"/>
          <wp:wrapNone/>
          <wp:docPr id="147290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59AD1" w14:textId="662ACAAD" w:rsidR="003E3732" w:rsidRPr="003E3732" w:rsidRDefault="003E3732" w:rsidP="003E37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F2E22" w14:textId="77777777" w:rsidR="00737385" w:rsidRPr="006A3874" w:rsidRDefault="00737385" w:rsidP="006A3874">
    <w:pPr>
      <w:pStyle w:val="Footer"/>
      <w:jc w:val="left"/>
    </w:pPr>
    <w:r>
      <w:rPr>
        <w:noProof/>
      </w:rPr>
      <mc:AlternateContent>
        <mc:Choice Requires="wps">
          <w:drawing>
            <wp:anchor distT="0" distB="0" distL="114300" distR="114300" simplePos="0" relativeHeight="251681792" behindDoc="1" locked="0" layoutInCell="1" allowOverlap="1" wp14:anchorId="3D70F443" wp14:editId="315783D6">
              <wp:simplePos x="0" y="0"/>
              <wp:positionH relativeFrom="column">
                <wp:posOffset>2280920</wp:posOffset>
              </wp:positionH>
              <wp:positionV relativeFrom="paragraph">
                <wp:posOffset>-43815</wp:posOffset>
              </wp:positionV>
              <wp:extent cx="3735070" cy="1828800"/>
              <wp:effectExtent l="0" t="0" r="0" b="1905"/>
              <wp:wrapNone/>
              <wp:docPr id="770763097" name="Text Box 1"/>
              <wp:cNvGraphicFramePr/>
              <a:graphic xmlns:a="http://schemas.openxmlformats.org/drawingml/2006/main">
                <a:graphicData uri="http://schemas.microsoft.com/office/word/2010/wordprocessingShape">
                  <wps:wsp>
                    <wps:cNvSpPr txBox="1"/>
                    <wps:spPr>
                      <a:xfrm>
                        <a:off x="0" y="0"/>
                        <a:ext cx="3735070" cy="1828800"/>
                      </a:xfrm>
                      <a:prstGeom prst="rect">
                        <a:avLst/>
                      </a:prstGeom>
                      <a:noFill/>
                      <a:ln w="6350">
                        <a:noFill/>
                      </a:ln>
                    </wps:spPr>
                    <wps:txbx>
                      <w:txbxContent>
                        <w:p w14:paraId="0ACE118C" w14:textId="2453C088" w:rsidR="00737385" w:rsidRPr="008C5074" w:rsidRDefault="00405BF1" w:rsidP="006A3874">
                          <w:pPr>
                            <w:pStyle w:val="Footer"/>
                          </w:pPr>
                          <w:r>
                            <w:t>College-Going and Career-Focused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70F443" id="_x0000_t202" coordsize="21600,21600" o:spt="202" path="m,l,21600r21600,l21600,xe">
              <v:stroke joinstyle="miter"/>
              <v:path gradientshapeok="t" o:connecttype="rect"/>
            </v:shapetype>
            <v:shape id="_x0000_s1029" type="#_x0000_t202" style="position:absolute;margin-left:179.6pt;margin-top:-3.45pt;width:294.1pt;height:2in;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" filled="f" stroked="f" strokeweight=".5pt">
              <v:textbox style="mso-fit-shape-to-text:t">
                <w:txbxContent>
                  <w:p w14:paraId="0ACE118C" w14:textId="2453C088" w:rsidR="00737385" w:rsidRPr="008C5074" w:rsidRDefault="00405BF1" w:rsidP="006A3874">
                    <w:pPr>
                      <w:pStyle w:val="Footer"/>
                    </w:pPr>
                    <w:r>
                      <w:t>College-Going and Career-Focused Culture</w:t>
                    </w:r>
                  </w:p>
                </w:txbxContent>
              </v:textbox>
            </v:shape>
          </w:pict>
        </mc:Fallback>
      </mc:AlternateContent>
    </w:r>
    <w:r>
      <w:rPr>
        <w:noProof/>
      </w:rPr>
      <w:drawing>
        <wp:anchor distT="0" distB="0" distL="114300" distR="114300" simplePos="0" relativeHeight="251680768" behindDoc="1" locked="0" layoutInCell="1" allowOverlap="1" wp14:anchorId="056965E3" wp14:editId="37767155">
          <wp:simplePos x="0" y="0"/>
          <wp:positionH relativeFrom="column">
            <wp:posOffset>2183130</wp:posOffset>
          </wp:positionH>
          <wp:positionV relativeFrom="paragraph">
            <wp:posOffset>3175</wp:posOffset>
          </wp:positionV>
          <wp:extent cx="4673600" cy="393700"/>
          <wp:effectExtent l="0" t="0" r="0" b="6350"/>
          <wp:wrapNone/>
          <wp:docPr id="673439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1D15B" w14:textId="6CAD3AFE" w:rsidR="00737385" w:rsidRPr="0092120A" w:rsidRDefault="00737385" w:rsidP="0092120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D1B7" w14:textId="77777777" w:rsidR="003E3732" w:rsidRPr="006A3874" w:rsidRDefault="003E3732" w:rsidP="006A3874">
    <w:pPr>
      <w:pStyle w:val="Footer"/>
      <w:jc w:val="left"/>
    </w:pPr>
    <w:r>
      <w:rPr>
        <w:noProof/>
      </w:rPr>
      <mc:AlternateContent>
        <mc:Choice Requires="wps">
          <w:drawing>
            <wp:anchor distT="0" distB="0" distL="114300" distR="114300" simplePos="0" relativeHeight="251666432" behindDoc="1" locked="0" layoutInCell="1" allowOverlap="1" wp14:anchorId="164B3D83" wp14:editId="5F8390DF">
              <wp:simplePos x="0" y="0"/>
              <wp:positionH relativeFrom="column">
                <wp:posOffset>2280920</wp:posOffset>
              </wp:positionH>
              <wp:positionV relativeFrom="paragraph">
                <wp:posOffset>-43815</wp:posOffset>
              </wp:positionV>
              <wp:extent cx="3735070" cy="1828800"/>
              <wp:effectExtent l="0" t="0" r="0" b="1905"/>
              <wp:wrapNone/>
              <wp:docPr id="1857805171" name="Text Box 1"/>
              <wp:cNvGraphicFramePr/>
              <a:graphic xmlns:a="http://schemas.openxmlformats.org/drawingml/2006/main">
                <a:graphicData uri="http://schemas.microsoft.com/office/word/2010/wordprocessingShape">
                  <wps:wsp>
                    <wps:cNvSpPr txBox="1"/>
                    <wps:spPr>
                      <a:xfrm>
                        <a:off x="0" y="0"/>
                        <a:ext cx="3735070" cy="1828800"/>
                      </a:xfrm>
                      <a:prstGeom prst="rect">
                        <a:avLst/>
                      </a:prstGeom>
                      <a:noFill/>
                      <a:ln w="6350">
                        <a:noFill/>
                      </a:ln>
                    </wps:spPr>
                    <wps:txbx>
                      <w:txbxContent>
                        <w:p w14:paraId="20BF8B06" w14:textId="7B955DC9" w:rsidR="003E3732" w:rsidRPr="008C5074" w:rsidRDefault="00405BF1" w:rsidP="006A3874">
                          <w:pPr>
                            <w:pStyle w:val="Footer"/>
                          </w:pPr>
                          <w:r>
                            <w:t>College-Going and Career-Focused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4B3D83" id="_x0000_t202" coordsize="21600,21600" o:spt="202" path="m,l,21600r21600,l21600,xe">
              <v:stroke joinstyle="miter"/>
              <v:path gradientshapeok="t" o:connecttype="rect"/>
            </v:shapetype>
            <v:shape id="_x0000_s1030" type="#_x0000_t202" style="position:absolute;margin-left:179.6pt;margin-top:-3.45pt;width:294.1pt;height:2in;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" filled="f" stroked="f" strokeweight=".5pt">
              <v:textbox style="mso-fit-shape-to-text:t">
                <w:txbxContent>
                  <w:p w14:paraId="20BF8B06" w14:textId="7B955DC9" w:rsidR="003E3732" w:rsidRPr="008C5074" w:rsidRDefault="00405BF1" w:rsidP="006A3874">
                    <w:pPr>
                      <w:pStyle w:val="Footer"/>
                    </w:pPr>
                    <w:r>
                      <w:t>College-Going and Career-Focused Culture</w:t>
                    </w:r>
                  </w:p>
                </w:txbxContent>
              </v:textbox>
            </v:shape>
          </w:pict>
        </mc:Fallback>
      </mc:AlternateContent>
    </w:r>
    <w:r>
      <w:rPr>
        <w:noProof/>
      </w:rPr>
      <w:drawing>
        <wp:anchor distT="0" distB="0" distL="114300" distR="114300" simplePos="0" relativeHeight="251665408" behindDoc="1" locked="0" layoutInCell="1" allowOverlap="1" wp14:anchorId="5559A363" wp14:editId="6ADDE7C7">
          <wp:simplePos x="0" y="0"/>
          <wp:positionH relativeFrom="column">
            <wp:posOffset>2183130</wp:posOffset>
          </wp:positionH>
          <wp:positionV relativeFrom="paragraph">
            <wp:posOffset>3175</wp:posOffset>
          </wp:positionV>
          <wp:extent cx="4673600" cy="393700"/>
          <wp:effectExtent l="0" t="0" r="0" b="6350"/>
          <wp:wrapNone/>
          <wp:docPr id="176259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39D33" w14:textId="410CD1FE" w:rsidR="00520631" w:rsidRPr="00520631" w:rsidRDefault="00520631" w:rsidP="0052063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9E2F" w14:textId="77777777" w:rsidR="00520631" w:rsidRPr="006A3874" w:rsidRDefault="00520631" w:rsidP="006A3874">
    <w:pPr>
      <w:pStyle w:val="Footer"/>
      <w:jc w:val="left"/>
    </w:pPr>
    <w:r>
      <w:rPr>
        <w:noProof/>
      </w:rPr>
      <mc:AlternateContent>
        <mc:Choice Requires="wps">
          <w:drawing>
            <wp:anchor distT="0" distB="0" distL="114300" distR="114300" simplePos="0" relativeHeight="251663360" behindDoc="1" locked="0" layoutInCell="1" allowOverlap="1" wp14:anchorId="2B962A82" wp14:editId="3AE98C9D">
              <wp:simplePos x="0" y="0"/>
              <wp:positionH relativeFrom="column">
                <wp:posOffset>2280920</wp:posOffset>
              </wp:positionH>
              <wp:positionV relativeFrom="paragraph">
                <wp:posOffset>-43815</wp:posOffset>
              </wp:positionV>
              <wp:extent cx="3735070" cy="1828800"/>
              <wp:effectExtent l="0" t="0" r="0" b="1905"/>
              <wp:wrapNone/>
              <wp:docPr id="1034613869" name="Text Box 1"/>
              <wp:cNvGraphicFramePr/>
              <a:graphic xmlns:a="http://schemas.openxmlformats.org/drawingml/2006/main">
                <a:graphicData uri="http://schemas.microsoft.com/office/word/2010/wordprocessingShape">
                  <wps:wsp>
                    <wps:cNvSpPr txBox="1"/>
                    <wps:spPr>
                      <a:xfrm>
                        <a:off x="0" y="0"/>
                        <a:ext cx="3735070" cy="1828800"/>
                      </a:xfrm>
                      <a:prstGeom prst="rect">
                        <a:avLst/>
                      </a:prstGeom>
                      <a:noFill/>
                      <a:ln w="6350">
                        <a:noFill/>
                      </a:ln>
                    </wps:spPr>
                    <wps:txbx>
                      <w:txbxContent>
                        <w:p w14:paraId="00C4D848" w14:textId="0FB63690" w:rsidR="00520631" w:rsidRPr="008C5074" w:rsidRDefault="00405BF1" w:rsidP="006A3874">
                          <w:pPr>
                            <w:pStyle w:val="Footer"/>
                          </w:pPr>
                          <w:r>
                            <w:t>College-Going and Career-Focused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B962A82" id="_x0000_t202" coordsize="21600,21600" o:spt="202" path="m,l,21600r21600,l21600,xe">
              <v:stroke joinstyle="miter"/>
              <v:path gradientshapeok="t" o:connecttype="rect"/>
            </v:shapetype>
            <v:shape id="_x0000_s1031" type="#_x0000_t202" style="position:absolute;margin-left:179.6pt;margin-top:-3.45pt;width:294.1pt;height:2in;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" filled="f" stroked="f" strokeweight=".5pt">
              <v:textbox style="mso-fit-shape-to-text:t">
                <w:txbxContent>
                  <w:p w14:paraId="00C4D848" w14:textId="0FB63690" w:rsidR="00520631" w:rsidRPr="008C5074" w:rsidRDefault="00405BF1" w:rsidP="006A3874">
                    <w:pPr>
                      <w:pStyle w:val="Footer"/>
                    </w:pPr>
                    <w:r>
                      <w:t>College-Going and Career-Focused Culture</w:t>
                    </w:r>
                  </w:p>
                </w:txbxContent>
              </v:textbox>
            </v:shape>
          </w:pict>
        </mc:Fallback>
      </mc:AlternateContent>
    </w:r>
    <w:r>
      <w:rPr>
        <w:noProof/>
      </w:rPr>
      <w:drawing>
        <wp:anchor distT="0" distB="0" distL="114300" distR="114300" simplePos="0" relativeHeight="251662336" behindDoc="1" locked="0" layoutInCell="1" allowOverlap="1" wp14:anchorId="2CC43AE4" wp14:editId="7F140282">
          <wp:simplePos x="0" y="0"/>
          <wp:positionH relativeFrom="column">
            <wp:posOffset>2183130</wp:posOffset>
          </wp:positionH>
          <wp:positionV relativeFrom="paragraph">
            <wp:posOffset>3175</wp:posOffset>
          </wp:positionV>
          <wp:extent cx="4673600" cy="393700"/>
          <wp:effectExtent l="0" t="0" r="0" b="6350"/>
          <wp:wrapNone/>
          <wp:docPr id="886342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BA5F5" w14:textId="77777777" w:rsidR="00473C45" w:rsidRDefault="00473C45" w:rsidP="00DC1CA0">
      <w:r>
        <w:separator/>
      </w:r>
    </w:p>
  </w:footnote>
  <w:footnote w:type="continuationSeparator" w:id="0">
    <w:p w14:paraId="6964E4DD" w14:textId="77777777" w:rsidR="00473C45" w:rsidRDefault="00473C45" w:rsidP="00DC1C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3D79"/>
    <w:multiLevelType w:val="hybridMultilevel"/>
    <w:tmpl w:val="35A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54348"/>
    <w:multiLevelType w:val="hybridMultilevel"/>
    <w:tmpl w:val="B58E8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04715"/>
    <w:multiLevelType w:val="hybridMultilevel"/>
    <w:tmpl w:val="6830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41347"/>
    <w:multiLevelType w:val="hybridMultilevel"/>
    <w:tmpl w:val="A0D0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709D1"/>
    <w:multiLevelType w:val="hybridMultilevel"/>
    <w:tmpl w:val="0BBA1AD0"/>
    <w:lvl w:ilvl="0" w:tplc="F0C0AE5A">
      <w:start w:val="1"/>
      <w:numFmt w:val="decimal"/>
      <w:lvlText w:val="%1."/>
      <w:lvlJc w:val="left"/>
      <w:pPr>
        <w:ind w:left="720" w:hanging="360"/>
      </w:pPr>
      <w:rPr>
        <w:b/>
        <w:bCs/>
        <w:color w:val="288AC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A27539"/>
    <w:multiLevelType w:val="hybridMultilevel"/>
    <w:tmpl w:val="C56EBC1E"/>
    <w:lvl w:ilvl="0" w:tplc="B4EA1F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57727"/>
    <w:multiLevelType w:val="hybridMultilevel"/>
    <w:tmpl w:val="CB6A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474E5"/>
    <w:multiLevelType w:val="hybridMultilevel"/>
    <w:tmpl w:val="706C6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13443"/>
    <w:multiLevelType w:val="hybridMultilevel"/>
    <w:tmpl w:val="96CC976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D81FAE"/>
    <w:multiLevelType w:val="hybridMultilevel"/>
    <w:tmpl w:val="2428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EF7BBE"/>
    <w:multiLevelType w:val="hybridMultilevel"/>
    <w:tmpl w:val="DF881702"/>
    <w:lvl w:ilvl="0" w:tplc="F0C0AE5A">
      <w:start w:val="1"/>
      <w:numFmt w:val="decimal"/>
      <w:lvlText w:val="%1."/>
      <w:lvlJc w:val="left"/>
      <w:pPr>
        <w:ind w:left="720" w:hanging="360"/>
      </w:pPr>
      <w:rPr>
        <w:b/>
        <w:bCs/>
        <w:color w:val="288AC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212F6A"/>
    <w:multiLevelType w:val="hybridMultilevel"/>
    <w:tmpl w:val="6926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448B1"/>
    <w:multiLevelType w:val="hybridMultilevel"/>
    <w:tmpl w:val="F0127F20"/>
    <w:lvl w:ilvl="0" w:tplc="B4EA1F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6905603">
    <w:abstractNumId w:val="15"/>
  </w:num>
  <w:num w:numId="2" w16cid:durableId="1771200790">
    <w:abstractNumId w:val="11"/>
  </w:num>
  <w:num w:numId="3" w16cid:durableId="729034853">
    <w:abstractNumId w:val="9"/>
  </w:num>
  <w:num w:numId="4" w16cid:durableId="1077630641">
    <w:abstractNumId w:val="0"/>
  </w:num>
  <w:num w:numId="5" w16cid:durableId="470556446">
    <w:abstractNumId w:val="13"/>
  </w:num>
  <w:num w:numId="6" w16cid:durableId="1114209832">
    <w:abstractNumId w:val="6"/>
  </w:num>
  <w:num w:numId="7" w16cid:durableId="1893155625">
    <w:abstractNumId w:val="8"/>
  </w:num>
  <w:num w:numId="8" w16cid:durableId="1565028138">
    <w:abstractNumId w:val="14"/>
  </w:num>
  <w:num w:numId="9" w16cid:durableId="1624994594">
    <w:abstractNumId w:val="5"/>
  </w:num>
  <w:num w:numId="10" w16cid:durableId="466440462">
    <w:abstractNumId w:val="10"/>
  </w:num>
  <w:num w:numId="11" w16cid:durableId="48499115">
    <w:abstractNumId w:val="2"/>
  </w:num>
  <w:num w:numId="12" w16cid:durableId="1628848513">
    <w:abstractNumId w:val="7"/>
  </w:num>
  <w:num w:numId="13" w16cid:durableId="1125613339">
    <w:abstractNumId w:val="1"/>
  </w:num>
  <w:num w:numId="14" w16cid:durableId="1978609547">
    <w:abstractNumId w:val="3"/>
  </w:num>
  <w:num w:numId="15" w16cid:durableId="1087117053">
    <w:abstractNumId w:val="4"/>
  </w:num>
  <w:num w:numId="16" w16cid:durableId="1915001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199"/>
    <w:rsid w:val="0002066E"/>
    <w:rsid w:val="00072D23"/>
    <w:rsid w:val="00085115"/>
    <w:rsid w:val="000A338E"/>
    <w:rsid w:val="000A7E46"/>
    <w:rsid w:val="000B6830"/>
    <w:rsid w:val="000C2535"/>
    <w:rsid w:val="000C7623"/>
    <w:rsid w:val="000D5B8F"/>
    <w:rsid w:val="000E3900"/>
    <w:rsid w:val="000F06D1"/>
    <w:rsid w:val="000F488E"/>
    <w:rsid w:val="00113002"/>
    <w:rsid w:val="00181085"/>
    <w:rsid w:val="00183E44"/>
    <w:rsid w:val="001B5BA6"/>
    <w:rsid w:val="001E4C5D"/>
    <w:rsid w:val="002040D8"/>
    <w:rsid w:val="00204C50"/>
    <w:rsid w:val="00233158"/>
    <w:rsid w:val="002440A2"/>
    <w:rsid w:val="00245200"/>
    <w:rsid w:val="00246BC1"/>
    <w:rsid w:val="002556EE"/>
    <w:rsid w:val="00262406"/>
    <w:rsid w:val="00273FA7"/>
    <w:rsid w:val="00274BB5"/>
    <w:rsid w:val="00281E29"/>
    <w:rsid w:val="002D4C34"/>
    <w:rsid w:val="00304DC6"/>
    <w:rsid w:val="00327A32"/>
    <w:rsid w:val="003466B0"/>
    <w:rsid w:val="0034794D"/>
    <w:rsid w:val="00361EF4"/>
    <w:rsid w:val="003775AE"/>
    <w:rsid w:val="00377632"/>
    <w:rsid w:val="00393F7A"/>
    <w:rsid w:val="003940CB"/>
    <w:rsid w:val="003A06E7"/>
    <w:rsid w:val="003C2C60"/>
    <w:rsid w:val="003D2B40"/>
    <w:rsid w:val="003D728A"/>
    <w:rsid w:val="003E3732"/>
    <w:rsid w:val="0040327F"/>
    <w:rsid w:val="00403889"/>
    <w:rsid w:val="00405BF1"/>
    <w:rsid w:val="004128B4"/>
    <w:rsid w:val="0041627A"/>
    <w:rsid w:val="00451981"/>
    <w:rsid w:val="00463853"/>
    <w:rsid w:val="00473C45"/>
    <w:rsid w:val="00480109"/>
    <w:rsid w:val="004806AD"/>
    <w:rsid w:val="004856EB"/>
    <w:rsid w:val="004A2A77"/>
    <w:rsid w:val="004A451D"/>
    <w:rsid w:val="004A6FB7"/>
    <w:rsid w:val="004C2136"/>
    <w:rsid w:val="004C2D48"/>
    <w:rsid w:val="004D0B87"/>
    <w:rsid w:val="00512AEB"/>
    <w:rsid w:val="00520631"/>
    <w:rsid w:val="005345DE"/>
    <w:rsid w:val="00544D5F"/>
    <w:rsid w:val="005607EB"/>
    <w:rsid w:val="00564AC4"/>
    <w:rsid w:val="00564C23"/>
    <w:rsid w:val="00573398"/>
    <w:rsid w:val="005816A5"/>
    <w:rsid w:val="005847D0"/>
    <w:rsid w:val="00590419"/>
    <w:rsid w:val="005A3DC5"/>
    <w:rsid w:val="005B2598"/>
    <w:rsid w:val="005B4511"/>
    <w:rsid w:val="005B5E95"/>
    <w:rsid w:val="005B657B"/>
    <w:rsid w:val="005C7A49"/>
    <w:rsid w:val="005D3E77"/>
    <w:rsid w:val="005E1754"/>
    <w:rsid w:val="005E3EB2"/>
    <w:rsid w:val="005F7CD5"/>
    <w:rsid w:val="00606F97"/>
    <w:rsid w:val="00610257"/>
    <w:rsid w:val="00611DB8"/>
    <w:rsid w:val="00624410"/>
    <w:rsid w:val="00633A8E"/>
    <w:rsid w:val="00636D89"/>
    <w:rsid w:val="006414E4"/>
    <w:rsid w:val="0064465A"/>
    <w:rsid w:val="00644B47"/>
    <w:rsid w:val="006603F2"/>
    <w:rsid w:val="00663D00"/>
    <w:rsid w:val="00676622"/>
    <w:rsid w:val="006A2B43"/>
    <w:rsid w:val="006A3874"/>
    <w:rsid w:val="006C5B24"/>
    <w:rsid w:val="006D5A98"/>
    <w:rsid w:val="006E2654"/>
    <w:rsid w:val="006E38AE"/>
    <w:rsid w:val="006E7DA8"/>
    <w:rsid w:val="006F1683"/>
    <w:rsid w:val="006F2524"/>
    <w:rsid w:val="006F637F"/>
    <w:rsid w:val="00702363"/>
    <w:rsid w:val="007069A8"/>
    <w:rsid w:val="007120A6"/>
    <w:rsid w:val="0072441E"/>
    <w:rsid w:val="00736DD8"/>
    <w:rsid w:val="00737385"/>
    <w:rsid w:val="007446D2"/>
    <w:rsid w:val="00776BCD"/>
    <w:rsid w:val="00782F44"/>
    <w:rsid w:val="00790244"/>
    <w:rsid w:val="0079222E"/>
    <w:rsid w:val="007A1AE1"/>
    <w:rsid w:val="007A5710"/>
    <w:rsid w:val="007A6E45"/>
    <w:rsid w:val="007B2BD2"/>
    <w:rsid w:val="007D07E7"/>
    <w:rsid w:val="007D3363"/>
    <w:rsid w:val="007D52A5"/>
    <w:rsid w:val="00815071"/>
    <w:rsid w:val="008908FB"/>
    <w:rsid w:val="00890F08"/>
    <w:rsid w:val="008A3F6D"/>
    <w:rsid w:val="008C5074"/>
    <w:rsid w:val="008D1AB8"/>
    <w:rsid w:val="008E31E6"/>
    <w:rsid w:val="008F712F"/>
    <w:rsid w:val="00904EE9"/>
    <w:rsid w:val="009112D3"/>
    <w:rsid w:val="00912EC3"/>
    <w:rsid w:val="00914680"/>
    <w:rsid w:val="0092120A"/>
    <w:rsid w:val="0092210F"/>
    <w:rsid w:val="00966C78"/>
    <w:rsid w:val="00976B6A"/>
    <w:rsid w:val="00977E3D"/>
    <w:rsid w:val="0098055E"/>
    <w:rsid w:val="009A7873"/>
    <w:rsid w:val="009F0B2E"/>
    <w:rsid w:val="009F40BC"/>
    <w:rsid w:val="00A06899"/>
    <w:rsid w:val="00A126D1"/>
    <w:rsid w:val="00A1665E"/>
    <w:rsid w:val="00A1673F"/>
    <w:rsid w:val="00A31AB4"/>
    <w:rsid w:val="00A516CC"/>
    <w:rsid w:val="00A56C82"/>
    <w:rsid w:val="00A74868"/>
    <w:rsid w:val="00A77EC7"/>
    <w:rsid w:val="00A82216"/>
    <w:rsid w:val="00AF213D"/>
    <w:rsid w:val="00B21E4F"/>
    <w:rsid w:val="00B42D05"/>
    <w:rsid w:val="00B52C48"/>
    <w:rsid w:val="00B52E48"/>
    <w:rsid w:val="00B776C2"/>
    <w:rsid w:val="00B9115B"/>
    <w:rsid w:val="00B93434"/>
    <w:rsid w:val="00BA3B32"/>
    <w:rsid w:val="00BC45A9"/>
    <w:rsid w:val="00BD18D1"/>
    <w:rsid w:val="00BD7B9F"/>
    <w:rsid w:val="00BE37DD"/>
    <w:rsid w:val="00BE4A45"/>
    <w:rsid w:val="00BF0850"/>
    <w:rsid w:val="00BF08CE"/>
    <w:rsid w:val="00C03D32"/>
    <w:rsid w:val="00C40F57"/>
    <w:rsid w:val="00C53A7E"/>
    <w:rsid w:val="00C83603"/>
    <w:rsid w:val="00CA479A"/>
    <w:rsid w:val="00CD145C"/>
    <w:rsid w:val="00CD2461"/>
    <w:rsid w:val="00CD6E17"/>
    <w:rsid w:val="00CE2E34"/>
    <w:rsid w:val="00CF4EFB"/>
    <w:rsid w:val="00D11828"/>
    <w:rsid w:val="00D45A2E"/>
    <w:rsid w:val="00D700F4"/>
    <w:rsid w:val="00D72955"/>
    <w:rsid w:val="00D760BA"/>
    <w:rsid w:val="00D9483E"/>
    <w:rsid w:val="00D96686"/>
    <w:rsid w:val="00DC1CA0"/>
    <w:rsid w:val="00DD5815"/>
    <w:rsid w:val="00DD7B2A"/>
    <w:rsid w:val="00DE0B48"/>
    <w:rsid w:val="00DE4DDF"/>
    <w:rsid w:val="00E17DE4"/>
    <w:rsid w:val="00E24199"/>
    <w:rsid w:val="00E26CEB"/>
    <w:rsid w:val="00E326C3"/>
    <w:rsid w:val="00E33983"/>
    <w:rsid w:val="00E35632"/>
    <w:rsid w:val="00E37CAC"/>
    <w:rsid w:val="00E45663"/>
    <w:rsid w:val="00E46C11"/>
    <w:rsid w:val="00E73C22"/>
    <w:rsid w:val="00E76FF3"/>
    <w:rsid w:val="00E957FF"/>
    <w:rsid w:val="00EA2AF9"/>
    <w:rsid w:val="00EB6E7A"/>
    <w:rsid w:val="00EB72F0"/>
    <w:rsid w:val="00EC1880"/>
    <w:rsid w:val="00EC3B14"/>
    <w:rsid w:val="00ED4CF1"/>
    <w:rsid w:val="00EF45A9"/>
    <w:rsid w:val="00F053F1"/>
    <w:rsid w:val="00F10244"/>
    <w:rsid w:val="00F33D38"/>
    <w:rsid w:val="00F46224"/>
    <w:rsid w:val="00F539DC"/>
    <w:rsid w:val="00F605B7"/>
    <w:rsid w:val="00F65E15"/>
    <w:rsid w:val="00F67205"/>
    <w:rsid w:val="00F731E4"/>
    <w:rsid w:val="00F80B5C"/>
    <w:rsid w:val="00F87387"/>
    <w:rsid w:val="00FC75C6"/>
    <w:rsid w:val="00FD09A7"/>
    <w:rsid w:val="00FF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ABBC2"/>
  <w15:chartTrackingRefBased/>
  <w15:docId w15:val="{0E5D8A6E-8054-47F9-B181-8762D462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B93434"/>
  </w:style>
  <w:style w:type="paragraph" w:styleId="Heading1">
    <w:name w:val="heading 1"/>
    <w:basedOn w:val="Normal"/>
    <w:next w:val="Normal"/>
    <w:link w:val="Heading1Char"/>
    <w:uiPriority w:val="9"/>
    <w:qFormat/>
    <w:rsid w:val="00B93434"/>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B93434"/>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B93434"/>
    <w:pPr>
      <w:outlineLvl w:val="2"/>
    </w:pPr>
    <w:rPr>
      <w:i/>
      <w:iCs/>
      <w:sz w:val="18"/>
      <w:szCs w:val="18"/>
    </w:rPr>
  </w:style>
  <w:style w:type="paragraph" w:styleId="Heading4">
    <w:name w:val="heading 4"/>
    <w:basedOn w:val="Footer"/>
    <w:next w:val="Normal"/>
    <w:link w:val="Heading4Char"/>
    <w:uiPriority w:val="9"/>
    <w:unhideWhenUsed/>
    <w:qFormat/>
    <w:rsid w:val="00B93434"/>
    <w:rPr>
      <w:b w:val="0"/>
      <w:bCs w:val="0"/>
    </w:rPr>
  </w:style>
  <w:style w:type="paragraph" w:styleId="Heading5">
    <w:name w:val="heading 5"/>
    <w:basedOn w:val="Normal"/>
    <w:next w:val="Normal"/>
    <w:link w:val="Heading5Char"/>
    <w:uiPriority w:val="9"/>
    <w:semiHidden/>
    <w:unhideWhenUsed/>
    <w:qFormat/>
    <w:rsid w:val="00B93434"/>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B934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34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34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34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434"/>
    <w:rPr>
      <w:rFonts w:eastAsia="Times New Roman"/>
      <w:b/>
      <w:bCs/>
      <w:color w:val="971D20" w:themeColor="accent3"/>
      <w:kern w:val="36"/>
      <w14:ligatures w14:val="none"/>
    </w:rPr>
  </w:style>
  <w:style w:type="character" w:customStyle="1" w:styleId="Heading2Char">
    <w:name w:val="Heading 2 Char"/>
    <w:basedOn w:val="DefaultParagraphFont"/>
    <w:link w:val="Heading2"/>
    <w:uiPriority w:val="9"/>
    <w:rsid w:val="00B93434"/>
    <w:rPr>
      <w:i/>
      <w:iCs/>
      <w:color w:val="971D20" w:themeColor="accent3"/>
    </w:rPr>
  </w:style>
  <w:style w:type="character" w:customStyle="1" w:styleId="Heading3Char">
    <w:name w:val="Heading 3 Char"/>
    <w:aliases w:val="Caption/Cutline/Citation Char"/>
    <w:basedOn w:val="DefaultParagraphFont"/>
    <w:link w:val="Heading3"/>
    <w:uiPriority w:val="9"/>
    <w:rsid w:val="00B93434"/>
    <w:rPr>
      <w:i/>
      <w:iCs/>
      <w:sz w:val="18"/>
      <w:szCs w:val="18"/>
    </w:rPr>
  </w:style>
  <w:style w:type="character" w:customStyle="1" w:styleId="Heading4Char">
    <w:name w:val="Heading 4 Char"/>
    <w:basedOn w:val="DefaultParagraphFont"/>
    <w:link w:val="Heading4"/>
    <w:uiPriority w:val="9"/>
    <w:rsid w:val="00B93434"/>
    <w:rPr>
      <w:caps/>
    </w:rPr>
  </w:style>
  <w:style w:type="character" w:customStyle="1" w:styleId="Heading5Char">
    <w:name w:val="Heading 5 Char"/>
    <w:basedOn w:val="DefaultParagraphFont"/>
    <w:link w:val="Heading5"/>
    <w:uiPriority w:val="9"/>
    <w:semiHidden/>
    <w:rsid w:val="00B93434"/>
    <w:rPr>
      <w:rFonts w:eastAsiaTheme="majorEastAsia" w:cstheme="majorBidi"/>
      <w:color w:val="1E6792" w:themeColor="accent1" w:themeShade="BF"/>
    </w:rPr>
  </w:style>
  <w:style w:type="character" w:customStyle="1" w:styleId="Heading6Char">
    <w:name w:val="Heading 6 Char"/>
    <w:basedOn w:val="DefaultParagraphFont"/>
    <w:link w:val="Heading6"/>
    <w:uiPriority w:val="9"/>
    <w:semiHidden/>
    <w:rsid w:val="00B934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34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34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3434"/>
    <w:rPr>
      <w:rFonts w:eastAsiaTheme="majorEastAsia" w:cstheme="majorBidi"/>
      <w:color w:val="272727" w:themeColor="text1" w:themeTint="D8"/>
    </w:rPr>
  </w:style>
  <w:style w:type="paragraph" w:styleId="Title">
    <w:name w:val="Title"/>
    <w:aliases w:val="Document Title"/>
    <w:basedOn w:val="Normal"/>
    <w:next w:val="Normal"/>
    <w:link w:val="TitleChar"/>
    <w:uiPriority w:val="10"/>
    <w:qFormat/>
    <w:rsid w:val="00B93434"/>
    <w:rPr>
      <w:b/>
      <w:bCs/>
      <w:caps/>
      <w:sz w:val="32"/>
      <w:szCs w:val="32"/>
    </w:rPr>
  </w:style>
  <w:style w:type="character" w:customStyle="1" w:styleId="TitleChar">
    <w:name w:val="Title Char"/>
    <w:aliases w:val="Document Title Char"/>
    <w:basedOn w:val="DefaultParagraphFont"/>
    <w:link w:val="Title"/>
    <w:uiPriority w:val="10"/>
    <w:rsid w:val="00B93434"/>
    <w:rPr>
      <w:b/>
      <w:bCs/>
      <w:caps/>
      <w:sz w:val="32"/>
      <w:szCs w:val="32"/>
    </w:rPr>
  </w:style>
  <w:style w:type="character" w:styleId="FollowedHyperlink">
    <w:name w:val="FollowedHyperlink"/>
    <w:basedOn w:val="DefaultParagraphFont"/>
    <w:uiPriority w:val="99"/>
    <w:semiHidden/>
    <w:unhideWhenUsed/>
    <w:rsid w:val="00B93434"/>
    <w:rPr>
      <w:color w:val="288AC3" w:themeColor="followedHyperlink"/>
      <w:u w:val="single"/>
    </w:rPr>
  </w:style>
  <w:style w:type="paragraph" w:styleId="Footer">
    <w:name w:val="footer"/>
    <w:basedOn w:val="Normal"/>
    <w:link w:val="FooterChar"/>
    <w:uiPriority w:val="99"/>
    <w:unhideWhenUsed/>
    <w:rsid w:val="00B93434"/>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B93434"/>
    <w:rPr>
      <w:b/>
      <w:bCs/>
      <w:caps/>
    </w:rPr>
  </w:style>
  <w:style w:type="paragraph" w:styleId="NormalWeb">
    <w:name w:val="Normal (Web)"/>
    <w:basedOn w:val="Normal"/>
    <w:uiPriority w:val="99"/>
    <w:semiHidden/>
    <w:unhideWhenUsed/>
    <w:rsid w:val="00B93434"/>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lockQuote">
    <w:name w:val="Block Quote"/>
    <w:basedOn w:val="Normal"/>
    <w:qFormat/>
    <w:rsid w:val="00B93434"/>
    <w:pPr>
      <w:ind w:left="720"/>
    </w:pPr>
    <w:rPr>
      <w:i/>
    </w:rPr>
  </w:style>
  <w:style w:type="character" w:styleId="Hyperlink">
    <w:name w:val="Hyperlink"/>
    <w:basedOn w:val="DefaultParagraphFont"/>
    <w:uiPriority w:val="99"/>
    <w:unhideWhenUsed/>
    <w:rsid w:val="00B93434"/>
    <w:rPr>
      <w:color w:val="2783BA"/>
      <w:u w:val="single"/>
    </w:rPr>
  </w:style>
  <w:style w:type="character" w:styleId="UnresolvedMention">
    <w:name w:val="Unresolved Mention"/>
    <w:basedOn w:val="DefaultParagraphFont"/>
    <w:uiPriority w:val="99"/>
    <w:semiHidden/>
    <w:unhideWhenUsed/>
    <w:rsid w:val="00B93434"/>
    <w:rPr>
      <w:color w:val="605E5C"/>
      <w:shd w:val="clear" w:color="auto" w:fill="E1DFDD"/>
    </w:rPr>
  </w:style>
  <w:style w:type="paragraph" w:styleId="Header">
    <w:name w:val="header"/>
    <w:basedOn w:val="Normal"/>
    <w:link w:val="HeaderChar"/>
    <w:uiPriority w:val="99"/>
    <w:unhideWhenUsed/>
    <w:rsid w:val="00B93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434"/>
  </w:style>
  <w:style w:type="paragraph" w:styleId="ListParagraph">
    <w:name w:val="List Paragraph"/>
    <w:basedOn w:val="Normal"/>
    <w:uiPriority w:val="34"/>
    <w:qFormat/>
    <w:rsid w:val="00B93434"/>
    <w:pPr>
      <w:ind w:left="720"/>
      <w:contextualSpacing/>
    </w:pPr>
  </w:style>
  <w:style w:type="paragraph" w:customStyle="1" w:styleId="AnswerKey">
    <w:name w:val="Answer Key"/>
    <w:basedOn w:val="Normal"/>
    <w:qFormat/>
    <w:rsid w:val="00B93434"/>
    <w:rPr>
      <w:color w:val="D30F7F" w:themeColor="accent5"/>
    </w:rPr>
  </w:style>
  <w:style w:type="table" w:styleId="TableGrid">
    <w:name w:val="Table Grid"/>
    <w:basedOn w:val="TableNormal"/>
    <w:uiPriority w:val="39"/>
    <w:rsid w:val="00C40F57"/>
    <w:pPr>
      <w:spacing w:after="0" w:line="240" w:lineRule="auto"/>
    </w:pPr>
    <w:rPr>
      <w:rFonts w:ascii="Arial" w:eastAsia="Arial" w:hAnsi="Arial" w:cs="Arial"/>
      <w:kern w:val="0"/>
      <w:sz w:val="22"/>
      <w:szCs w:val="22"/>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37477">
      <w:bodyDiv w:val="1"/>
      <w:marLeft w:val="0"/>
      <w:marRight w:val="0"/>
      <w:marTop w:val="0"/>
      <w:marBottom w:val="0"/>
      <w:divBdr>
        <w:top w:val="none" w:sz="0" w:space="0" w:color="auto"/>
        <w:left w:val="none" w:sz="0" w:space="0" w:color="auto"/>
        <w:bottom w:val="none" w:sz="0" w:space="0" w:color="auto"/>
        <w:right w:val="none" w:sz="0" w:space="0" w:color="auto"/>
      </w:divBdr>
    </w:div>
    <w:div w:id="71986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0.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learn.k20center.ou.edu/educator-resource/5019" TargetMode="External"/><Relationship Id="rId23" Type="http://schemas.openxmlformats.org/officeDocument/2006/relationships/footer" Target="footer8.xm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2.sv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ke0002\Documents\Custom%20Office%20Templates\Vertical%20(25)&#8212;Template.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D30F7F"/>
      </a:accent5>
      <a:accent6>
        <a:srgbClr val="FFFFFF"/>
      </a:accent6>
      <a:hlink>
        <a:srgbClr val="288AC3"/>
      </a:hlink>
      <a:folHlink>
        <a:srgbClr val="288AC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C:\Users\eike0002\Documents\Custom Office Templates\Vertical (25)—Template.dotx</Template>
  <TotalTime>0</TotalTime>
  <Pages>23</Pages>
  <Words>2296</Words>
  <Characters>12874</Characters>
  <Application>Microsoft Office Word</Application>
  <DocSecurity>0</DocSecurity>
  <Lines>367</Lines>
  <Paragraphs>201</Paragraphs>
  <ScaleCrop>false</ScaleCrop>
  <HeadingPairs>
    <vt:vector size="2" baseType="variant">
      <vt:variant>
        <vt:lpstr>Title</vt:lpstr>
      </vt:variant>
      <vt:variant>
        <vt:i4>1</vt:i4>
      </vt:variant>
    </vt:vector>
  </HeadingPairs>
  <TitlesOfParts>
    <vt:vector size="1" baseType="lpstr">
      <vt:lpstr>LEARN Vertical Template</vt:lpstr>
    </vt:vector>
  </TitlesOfParts>
  <Manager/>
  <Company/>
  <LinksUpToDate>false</LinksUpToDate>
  <CharactersWithSpaces>14987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College-Going and Career-Focused Culture</dc:title>
  <dc:subject/>
  <dc:creator>K20 Center</dc:creator>
  <cp:keywords/>
  <dc:description/>
  <cp:lastModifiedBy>Gracia, Ann M.</cp:lastModifiedBy>
  <cp:revision>3</cp:revision>
  <cp:lastPrinted>2026-04-17T19:48:00Z</cp:lastPrinted>
  <dcterms:created xsi:type="dcterms:W3CDTF">2026-04-17T19:48:00Z</dcterms:created>
  <dcterms:modified xsi:type="dcterms:W3CDTF">2026-04-17T19:48:00Z</dcterms:modified>
  <cp:category/>
</cp:coreProperties>
</file>