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3E7595" w14:textId="427B7CFB" w:rsidR="00BA222D" w:rsidRPr="009A5854" w:rsidRDefault="00BA222D" w:rsidP="00BA222D">
      <w:pPr>
        <w:pStyle w:val="Title"/>
        <w:jc w:val="center"/>
        <w:rPr>
          <w:sz w:val="48"/>
          <w:szCs w:val="48"/>
        </w:rPr>
      </w:pPr>
      <w:bookmarkStart w:id="0" w:name="_Hlk213149627"/>
    </w:p>
    <w:bookmarkEnd w:id="0"/>
    <w:p w14:paraId="1AF6211A" w14:textId="2E86A9AE" w:rsidR="00BA222D" w:rsidRPr="00A71A51" w:rsidRDefault="00BA222D" w:rsidP="00BA222D">
      <w:pPr>
        <w:pStyle w:val="Title"/>
        <w:jc w:val="center"/>
        <w:rPr>
          <w:sz w:val="48"/>
          <w:szCs w:val="48"/>
        </w:rPr>
      </w:pPr>
      <w:r w:rsidRPr="00A71A51">
        <w:rPr>
          <w:sz w:val="48"/>
          <w:szCs w:val="48"/>
        </w:rPr>
        <w:t>Visual Cues</w:t>
      </w:r>
      <w:r w:rsidR="00341FEC" w:rsidRPr="00A71A51">
        <w:rPr>
          <w:sz w:val="48"/>
          <w:szCs w:val="48"/>
        </w:rPr>
        <w:t>: What You See</w:t>
      </w:r>
    </w:p>
    <w:p w14:paraId="6F60A19B" w14:textId="77777777" w:rsidR="00BA222D" w:rsidRPr="00A71A51" w:rsidRDefault="00BA222D" w:rsidP="00BA222D">
      <w:pPr>
        <w:jc w:val="center"/>
      </w:pPr>
      <w:r w:rsidRPr="00A71A51">
        <w:rPr>
          <w:noProof/>
        </w:rPr>
        <w:drawing>
          <wp:inline distT="0" distB="0" distL="0" distR="0" wp14:anchorId="477F9CEC" wp14:editId="5FEF58CE">
            <wp:extent cx="2825151" cy="2286000"/>
            <wp:effectExtent l="0" t="0" r="0" b="0"/>
            <wp:docPr id="2024326781"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26781" name="Graphic 2024326781"/>
                    <pic:cNvPicPr/>
                  </pic:nvPicPr>
                  <pic:blipFill>
                    <a:blip r:embed="rId7">
                      <a:extLst>
                        <a:ext uri="{96DAC541-7B7A-43D3-8B79-37D633B846F1}">
                          <asvg:svgBlip xmlns:asvg="http://schemas.microsoft.com/office/drawing/2016/SVG/main" r:embed="rId8"/>
                        </a:ext>
                      </a:extLst>
                    </a:blip>
                    <a:stretch>
                      <a:fillRect/>
                    </a:stretch>
                  </pic:blipFill>
                  <pic:spPr>
                    <a:xfrm>
                      <a:off x="0" y="0"/>
                      <a:ext cx="2825151" cy="2286000"/>
                    </a:xfrm>
                    <a:prstGeom prst="rect">
                      <a:avLst/>
                    </a:prstGeom>
                  </pic:spPr>
                </pic:pic>
              </a:graphicData>
            </a:graphic>
          </wp:inline>
        </w:drawing>
      </w:r>
    </w:p>
    <w:p w14:paraId="6924BC3B" w14:textId="77777777" w:rsidR="00BA222D" w:rsidRPr="00A71A51" w:rsidRDefault="00BA222D" w:rsidP="00BA222D">
      <w:pPr>
        <w:pStyle w:val="Heading1"/>
      </w:pPr>
      <w:r w:rsidRPr="00A71A51">
        <w:t>Overview</w:t>
      </w:r>
    </w:p>
    <w:p w14:paraId="03BC1E76" w14:textId="2505C4D3" w:rsidR="003657EA" w:rsidRPr="00A71A51" w:rsidRDefault="003657EA" w:rsidP="003657EA">
      <w:r w:rsidRPr="00A71A51">
        <w:t xml:space="preserve">Welcome to the </w:t>
      </w:r>
      <w:r w:rsidRPr="00A71A51">
        <w:rPr>
          <w:b/>
          <w:bCs/>
          <w:i/>
          <w:iCs/>
        </w:rPr>
        <w:t>College and Career Culture Tool Kit</w:t>
      </w:r>
      <w:r w:rsidRPr="00A71A51">
        <w:t>. This resource is specifically designed for administrators, counselors, and educators who are dedicated to strengthening their school's commitment to college</w:t>
      </w:r>
      <w:r w:rsidR="00EA5FE2" w:rsidRPr="00A71A51">
        <w:t xml:space="preserve"> and career</w:t>
      </w:r>
      <w:r w:rsidR="0062684B">
        <w:t xml:space="preserve"> </w:t>
      </w:r>
      <w:r w:rsidRPr="00A71A51">
        <w:t xml:space="preserve">readiness. </w:t>
      </w:r>
      <w:r w:rsidR="0062684B">
        <w:t>B</w:t>
      </w:r>
      <w:r w:rsidRPr="00A71A51">
        <w:t xml:space="preserve">uilding this culture requires a unified vision and actionable strategies, </w:t>
      </w:r>
      <w:r w:rsidR="0062684B">
        <w:t>and this</w:t>
      </w:r>
      <w:r w:rsidRPr="00A71A51">
        <w:t xml:space="preserve"> is why this guide is organized into three powerful, interconnected sections</w:t>
      </w:r>
      <w:r w:rsidR="00EA5FE2" w:rsidRPr="00A71A51">
        <w:t xml:space="preserve">: </w:t>
      </w:r>
      <w:r w:rsidR="00EA5FE2" w:rsidRPr="00A71A51">
        <w:rPr>
          <w:i/>
          <w:iCs/>
        </w:rPr>
        <w:t>Visual Cues</w:t>
      </w:r>
      <w:r w:rsidR="00EA5FE2" w:rsidRPr="00A71A51">
        <w:t xml:space="preserve">, </w:t>
      </w:r>
      <w:r w:rsidR="00EA5FE2" w:rsidRPr="00A71A51">
        <w:rPr>
          <w:i/>
          <w:iCs/>
        </w:rPr>
        <w:t>Making Connections</w:t>
      </w:r>
      <w:r w:rsidR="00EA5FE2" w:rsidRPr="00A71A51">
        <w:t xml:space="preserve">, and </w:t>
      </w:r>
      <w:r w:rsidR="00EA5FE2" w:rsidRPr="00A71A51">
        <w:rPr>
          <w:i/>
          <w:iCs/>
        </w:rPr>
        <w:t>High Expectations</w:t>
      </w:r>
      <w:r w:rsidR="00EA5FE2" w:rsidRPr="00A71A51">
        <w:t>.</w:t>
      </w:r>
    </w:p>
    <w:p w14:paraId="62E94FD5" w14:textId="77777777" w:rsidR="003657EA" w:rsidRPr="00A71A51" w:rsidRDefault="003657EA" w:rsidP="003657EA">
      <w:r w:rsidRPr="00A71A51">
        <w:t xml:space="preserve">The environment itself is a powerful teacher. This section emphasizes the importance of making the path to college and career visible and tangible. From subtle hallway displays to prominent signage, these resources help you create a constant, positive visual narrative of achievement and possibility throughout the school building. </w:t>
      </w:r>
    </w:p>
    <w:p w14:paraId="41560644" w14:textId="54C491A3" w:rsidR="00BA222D" w:rsidRPr="00A71A51" w:rsidRDefault="003657EA" w:rsidP="003657EA">
      <w:r w:rsidRPr="00A71A51">
        <w:t xml:space="preserve">Pick and choose the resources you want to use from this </w:t>
      </w:r>
      <w:r w:rsidRPr="00A71A51">
        <w:rPr>
          <w:i/>
          <w:iCs/>
        </w:rPr>
        <w:t>Visual Cues</w:t>
      </w:r>
      <w:r w:rsidR="00EA5FE2" w:rsidRPr="00A71A51">
        <w:rPr>
          <w:i/>
          <w:iCs/>
        </w:rPr>
        <w:t>: What You See</w:t>
      </w:r>
      <w:r w:rsidRPr="00A71A51">
        <w:rPr>
          <w:b/>
          <w:bCs/>
        </w:rPr>
        <w:t xml:space="preserve"> </w:t>
      </w:r>
      <w:r w:rsidR="00EA5FE2" w:rsidRPr="00A71A51">
        <w:t xml:space="preserve">section of the </w:t>
      </w:r>
      <w:r w:rsidR="005E6173">
        <w:t>t</w:t>
      </w:r>
      <w:r w:rsidR="00EA5FE2" w:rsidRPr="005E6173">
        <w:t xml:space="preserve">ool </w:t>
      </w:r>
      <w:r w:rsidR="005E6173">
        <w:t>k</w:t>
      </w:r>
      <w:r w:rsidR="00EA5FE2" w:rsidRPr="005E6173">
        <w:t>it</w:t>
      </w:r>
      <w:r w:rsidR="00EA5FE2" w:rsidRPr="00A71A51">
        <w:rPr>
          <w:i/>
          <w:iCs/>
        </w:rPr>
        <w:t xml:space="preserve"> </w:t>
      </w:r>
      <w:r w:rsidR="00EA5FE2" w:rsidRPr="00A71A51">
        <w:t xml:space="preserve">to support a </w:t>
      </w:r>
      <w:r w:rsidR="00024024" w:rsidRPr="00A71A51">
        <w:t xml:space="preserve">college-going </w:t>
      </w:r>
      <w:r w:rsidR="00024024">
        <w:t xml:space="preserve">and </w:t>
      </w:r>
      <w:r w:rsidR="00EA5FE2" w:rsidRPr="00A71A51">
        <w:t>career-focused culture in your school building.</w:t>
      </w:r>
    </w:p>
    <w:p w14:paraId="1C3B2896" w14:textId="77777777" w:rsidR="00BA222D" w:rsidRPr="00A71A51" w:rsidRDefault="00BA222D" w:rsidP="00BA222D"/>
    <w:p w14:paraId="2490B9B7" w14:textId="77777777" w:rsidR="00BA222D" w:rsidRPr="00A71A51" w:rsidRDefault="00BA222D" w:rsidP="00BA222D">
      <w:pPr>
        <w:pStyle w:val="Heading1"/>
      </w:pPr>
      <w:r w:rsidRPr="00A71A51">
        <w:t>Table of Contents</w:t>
      </w:r>
    </w:p>
    <w:tbl>
      <w:tblPr>
        <w:tblStyle w:val="TableGrid"/>
        <w:tblW w:w="5000" w:type="pct"/>
        <w:tblBorders>
          <w:top w:val="single" w:sz="4" w:space="0" w:color="288AC3" w:themeColor="accent1"/>
          <w:left w:val="single" w:sz="4" w:space="0" w:color="288AC3" w:themeColor="accent1"/>
          <w:bottom w:val="single" w:sz="4" w:space="0" w:color="288AC3" w:themeColor="accent1"/>
          <w:right w:val="single" w:sz="4" w:space="0" w:color="288AC3" w:themeColor="accent1"/>
          <w:insideH w:val="single" w:sz="4" w:space="0" w:color="288AC3" w:themeColor="accent1"/>
          <w:insideV w:val="single" w:sz="4" w:space="0" w:color="288AC3" w:themeColor="accent1"/>
        </w:tblBorders>
        <w:tblLook w:val="04A0" w:firstRow="1" w:lastRow="0" w:firstColumn="1" w:lastColumn="0" w:noHBand="0" w:noVBand="1"/>
      </w:tblPr>
      <w:tblGrid>
        <w:gridCol w:w="432"/>
        <w:gridCol w:w="5510"/>
        <w:gridCol w:w="4413"/>
        <w:gridCol w:w="445"/>
      </w:tblGrid>
      <w:tr w:rsidR="00D948A7" w:rsidRPr="00A71A51" w14:paraId="5F2E39D2" w14:textId="77777777" w:rsidTr="0042264F">
        <w:tc>
          <w:tcPr>
            <w:tcW w:w="200" w:type="pct"/>
            <w:tcBorders>
              <w:top w:val="nil"/>
              <w:left w:val="nil"/>
              <w:bottom w:val="nil"/>
              <w:right w:val="single" w:sz="4" w:space="0" w:color="288AC3" w:themeColor="accent1"/>
            </w:tcBorders>
          </w:tcPr>
          <w:p w14:paraId="61EF575B" w14:textId="77777777" w:rsidR="00D948A7" w:rsidRPr="00A71A51" w:rsidRDefault="00D948A7" w:rsidP="0042264F">
            <w:pPr>
              <w:spacing w:line="276" w:lineRule="auto"/>
              <w:rPr>
                <w:rFonts w:asciiTheme="majorHAnsi" w:hAnsiTheme="majorHAnsi" w:cstheme="majorHAnsi"/>
                <w:sz w:val="24"/>
                <w:szCs w:val="24"/>
                <w:lang w:val="fr-FR"/>
              </w:rPr>
            </w:pPr>
          </w:p>
        </w:tc>
        <w:tc>
          <w:tcPr>
            <w:tcW w:w="2551" w:type="pct"/>
            <w:tcBorders>
              <w:left w:val="single" w:sz="4" w:space="0" w:color="288AC3" w:themeColor="accent1"/>
              <w:right w:val="nil"/>
            </w:tcBorders>
          </w:tcPr>
          <w:p w14:paraId="35F72636" w14:textId="02EBE564" w:rsidR="00D948A7" w:rsidRPr="00A71A51" w:rsidRDefault="00D948A7" w:rsidP="0042264F">
            <w:pPr>
              <w:spacing w:line="276" w:lineRule="auto"/>
              <w:rPr>
                <w:rFonts w:asciiTheme="majorHAnsi" w:hAnsiTheme="majorHAnsi" w:cstheme="majorHAnsi"/>
                <w:sz w:val="24"/>
                <w:szCs w:val="24"/>
                <w:lang w:val="fr-FR"/>
              </w:rPr>
            </w:pPr>
            <w:r w:rsidRPr="00A71A51">
              <w:rPr>
                <w:rFonts w:asciiTheme="majorHAnsi" w:hAnsiTheme="majorHAnsi" w:cstheme="majorHAnsi"/>
                <w:sz w:val="24"/>
                <w:szCs w:val="24"/>
                <w:lang w:val="fr-FR"/>
              </w:rPr>
              <w:t xml:space="preserve">Entry </w:t>
            </w:r>
            <w:r w:rsidR="005E6173" w:rsidRPr="00A71A51">
              <w:rPr>
                <w:rFonts w:asciiTheme="majorHAnsi" w:hAnsiTheme="majorHAnsi" w:cstheme="majorHAnsi"/>
                <w:sz w:val="24"/>
                <w:szCs w:val="24"/>
                <w:lang w:val="fr-FR"/>
              </w:rPr>
              <w:t>Sign</w:t>
            </w:r>
          </w:p>
        </w:tc>
        <w:tc>
          <w:tcPr>
            <w:tcW w:w="2043" w:type="pct"/>
            <w:tcBorders>
              <w:left w:val="nil"/>
              <w:right w:val="single" w:sz="4" w:space="0" w:color="288AC3" w:themeColor="accent1"/>
            </w:tcBorders>
          </w:tcPr>
          <w:p w14:paraId="6581AB86" w14:textId="409A5D74" w:rsidR="00D948A7" w:rsidRPr="00A71A51" w:rsidRDefault="00D948A7" w:rsidP="0042264F">
            <w:pPr>
              <w:spacing w:line="276" w:lineRule="auto"/>
              <w:rPr>
                <w:rFonts w:asciiTheme="majorHAnsi" w:hAnsiTheme="majorHAnsi" w:cstheme="majorHAnsi"/>
                <w:sz w:val="24"/>
                <w:szCs w:val="24"/>
                <w:lang w:val="fr-FR"/>
              </w:rPr>
            </w:pPr>
            <w:r w:rsidRPr="00A71A51">
              <w:rPr>
                <w:rFonts w:asciiTheme="majorHAnsi" w:hAnsiTheme="majorHAnsi" w:cstheme="majorHAnsi"/>
                <w:sz w:val="24"/>
                <w:szCs w:val="24"/>
                <w:lang w:val="fr-FR"/>
              </w:rPr>
              <w:t>page</w:t>
            </w:r>
            <w:r w:rsidR="00C9738D" w:rsidRPr="00A71A51">
              <w:rPr>
                <w:rFonts w:asciiTheme="majorHAnsi" w:hAnsiTheme="majorHAnsi" w:cstheme="majorHAnsi"/>
                <w:sz w:val="24"/>
                <w:szCs w:val="24"/>
                <w:lang w:val="fr-FR"/>
              </w:rPr>
              <w:t>s</w:t>
            </w:r>
            <w:r w:rsidRPr="00A71A51">
              <w:rPr>
                <w:rFonts w:asciiTheme="majorHAnsi" w:hAnsiTheme="majorHAnsi" w:cstheme="majorHAnsi"/>
                <w:sz w:val="24"/>
                <w:szCs w:val="24"/>
                <w:lang w:val="fr-FR"/>
              </w:rPr>
              <w:t xml:space="preserve"> 2</w:t>
            </w:r>
            <w:r w:rsidR="00C9738D" w:rsidRPr="00A71A51">
              <w:rPr>
                <w:rFonts w:asciiTheme="majorHAnsi" w:hAnsiTheme="majorHAnsi" w:cstheme="majorHAnsi"/>
                <w:sz w:val="24"/>
                <w:szCs w:val="24"/>
                <w:lang w:val="fr-FR"/>
              </w:rPr>
              <w:t>–3</w:t>
            </w:r>
          </w:p>
        </w:tc>
        <w:tc>
          <w:tcPr>
            <w:tcW w:w="206" w:type="pct"/>
            <w:tcBorders>
              <w:top w:val="nil"/>
              <w:left w:val="single" w:sz="4" w:space="0" w:color="288AC3" w:themeColor="accent1"/>
              <w:bottom w:val="nil"/>
              <w:right w:val="nil"/>
            </w:tcBorders>
          </w:tcPr>
          <w:p w14:paraId="3A9E1F94" w14:textId="77777777" w:rsidR="00D948A7" w:rsidRPr="00A71A51" w:rsidRDefault="00D948A7" w:rsidP="0042264F">
            <w:pPr>
              <w:spacing w:line="276" w:lineRule="auto"/>
              <w:rPr>
                <w:rFonts w:asciiTheme="majorHAnsi" w:hAnsiTheme="majorHAnsi" w:cstheme="majorHAnsi"/>
                <w:lang w:val="fr-FR"/>
              </w:rPr>
            </w:pPr>
          </w:p>
        </w:tc>
      </w:tr>
      <w:tr w:rsidR="00D948A7" w:rsidRPr="00A71A51" w14:paraId="15ED7BEB" w14:textId="77777777" w:rsidTr="0042264F">
        <w:tc>
          <w:tcPr>
            <w:tcW w:w="200" w:type="pct"/>
            <w:tcBorders>
              <w:top w:val="nil"/>
              <w:left w:val="nil"/>
              <w:bottom w:val="nil"/>
              <w:right w:val="single" w:sz="4" w:space="0" w:color="288AC3" w:themeColor="accent1"/>
            </w:tcBorders>
          </w:tcPr>
          <w:p w14:paraId="2BF245C3" w14:textId="77777777" w:rsidR="00D948A7" w:rsidRPr="00A71A51" w:rsidRDefault="00D948A7" w:rsidP="0042264F">
            <w:pPr>
              <w:spacing w:line="276" w:lineRule="auto"/>
              <w:rPr>
                <w:rFonts w:asciiTheme="majorHAnsi" w:hAnsiTheme="majorHAnsi" w:cstheme="majorHAnsi"/>
                <w:sz w:val="24"/>
                <w:szCs w:val="24"/>
                <w:lang w:val="fr-FR"/>
              </w:rPr>
            </w:pPr>
          </w:p>
        </w:tc>
        <w:tc>
          <w:tcPr>
            <w:tcW w:w="2551" w:type="pct"/>
            <w:tcBorders>
              <w:left w:val="single" w:sz="4" w:space="0" w:color="288AC3" w:themeColor="accent1"/>
              <w:right w:val="nil"/>
            </w:tcBorders>
          </w:tcPr>
          <w:p w14:paraId="086B112D" w14:textId="3F093171" w:rsidR="00D948A7" w:rsidRPr="00A71A51" w:rsidRDefault="00D948A7" w:rsidP="0042264F">
            <w:pPr>
              <w:spacing w:line="276" w:lineRule="auto"/>
              <w:rPr>
                <w:rFonts w:asciiTheme="majorHAnsi" w:hAnsiTheme="majorHAnsi" w:cstheme="majorHAnsi"/>
                <w:sz w:val="24"/>
                <w:szCs w:val="24"/>
                <w:lang w:val="fr-FR"/>
              </w:rPr>
            </w:pPr>
            <w:r w:rsidRPr="00A71A51">
              <w:rPr>
                <w:rFonts w:asciiTheme="majorHAnsi" w:hAnsiTheme="majorHAnsi" w:cstheme="majorHAnsi"/>
                <w:sz w:val="24"/>
                <w:szCs w:val="24"/>
                <w:lang w:val="fr-FR"/>
              </w:rPr>
              <w:t>Top 10 PSE Benefits</w:t>
            </w:r>
            <w:r w:rsidR="00C9738D" w:rsidRPr="00A71A51">
              <w:rPr>
                <w:rFonts w:asciiTheme="majorHAnsi" w:hAnsiTheme="majorHAnsi" w:cstheme="majorHAnsi"/>
                <w:sz w:val="24"/>
                <w:szCs w:val="24"/>
                <w:lang w:val="fr-FR"/>
              </w:rPr>
              <w:t xml:space="preserve"> Posters</w:t>
            </w:r>
          </w:p>
        </w:tc>
        <w:tc>
          <w:tcPr>
            <w:tcW w:w="2043" w:type="pct"/>
            <w:tcBorders>
              <w:left w:val="nil"/>
              <w:right w:val="single" w:sz="4" w:space="0" w:color="288AC3" w:themeColor="accent1"/>
            </w:tcBorders>
          </w:tcPr>
          <w:p w14:paraId="0E7E9BD4" w14:textId="37C195BE" w:rsidR="00D948A7" w:rsidRPr="00A71A51" w:rsidRDefault="00D948A7" w:rsidP="0042264F">
            <w:pPr>
              <w:spacing w:line="276" w:lineRule="auto"/>
              <w:rPr>
                <w:rFonts w:asciiTheme="majorHAnsi" w:hAnsiTheme="majorHAnsi" w:cstheme="majorHAnsi"/>
                <w:sz w:val="24"/>
                <w:szCs w:val="24"/>
                <w:lang w:val="fr-FR"/>
              </w:rPr>
            </w:pPr>
            <w:r w:rsidRPr="00A71A51">
              <w:rPr>
                <w:rFonts w:asciiTheme="majorHAnsi" w:hAnsiTheme="majorHAnsi" w:cstheme="majorHAnsi"/>
                <w:sz w:val="24"/>
                <w:szCs w:val="24"/>
                <w:lang w:val="fr-FR"/>
              </w:rPr>
              <w:t xml:space="preserve">pages </w:t>
            </w:r>
            <w:r w:rsidR="00C9738D" w:rsidRPr="00A71A51">
              <w:rPr>
                <w:rFonts w:asciiTheme="majorHAnsi" w:hAnsiTheme="majorHAnsi" w:cstheme="majorHAnsi"/>
                <w:sz w:val="24"/>
                <w:szCs w:val="24"/>
                <w:lang w:val="fr-FR"/>
              </w:rPr>
              <w:t>4</w:t>
            </w:r>
            <w:r w:rsidRPr="00A71A51">
              <w:rPr>
                <w:rFonts w:asciiTheme="majorHAnsi" w:hAnsiTheme="majorHAnsi" w:cstheme="majorHAnsi"/>
                <w:sz w:val="24"/>
                <w:szCs w:val="24"/>
                <w:lang w:val="fr-FR"/>
              </w:rPr>
              <w:t>–15</w:t>
            </w:r>
          </w:p>
        </w:tc>
        <w:tc>
          <w:tcPr>
            <w:tcW w:w="206" w:type="pct"/>
            <w:tcBorders>
              <w:top w:val="nil"/>
              <w:left w:val="single" w:sz="4" w:space="0" w:color="288AC3" w:themeColor="accent1"/>
              <w:bottom w:val="nil"/>
              <w:right w:val="nil"/>
            </w:tcBorders>
          </w:tcPr>
          <w:p w14:paraId="2A2CDB80" w14:textId="77777777" w:rsidR="00D948A7" w:rsidRPr="00A71A51" w:rsidRDefault="00D948A7" w:rsidP="0042264F">
            <w:pPr>
              <w:spacing w:line="276" w:lineRule="auto"/>
              <w:rPr>
                <w:rFonts w:asciiTheme="majorHAnsi" w:hAnsiTheme="majorHAnsi" w:cstheme="majorHAnsi"/>
                <w:lang w:val="fr-FR"/>
              </w:rPr>
            </w:pPr>
          </w:p>
        </w:tc>
      </w:tr>
      <w:tr w:rsidR="00D948A7" w:rsidRPr="00A71A51" w14:paraId="18F3C4C2" w14:textId="77777777" w:rsidTr="0042264F">
        <w:tc>
          <w:tcPr>
            <w:tcW w:w="200" w:type="pct"/>
            <w:tcBorders>
              <w:top w:val="nil"/>
              <w:left w:val="nil"/>
              <w:bottom w:val="nil"/>
              <w:right w:val="single" w:sz="4" w:space="0" w:color="288AC3" w:themeColor="accent1"/>
            </w:tcBorders>
          </w:tcPr>
          <w:p w14:paraId="67D7F231" w14:textId="77777777" w:rsidR="00D948A7" w:rsidRPr="00A71A51" w:rsidRDefault="00D948A7" w:rsidP="0042264F">
            <w:pPr>
              <w:spacing w:line="276" w:lineRule="auto"/>
              <w:rPr>
                <w:rFonts w:asciiTheme="majorHAnsi" w:hAnsiTheme="majorHAnsi" w:cstheme="majorHAnsi"/>
                <w:lang w:val="fr-FR"/>
              </w:rPr>
            </w:pPr>
          </w:p>
        </w:tc>
        <w:tc>
          <w:tcPr>
            <w:tcW w:w="2551" w:type="pct"/>
            <w:tcBorders>
              <w:left w:val="single" w:sz="4" w:space="0" w:color="288AC3" w:themeColor="accent1"/>
              <w:right w:val="nil"/>
            </w:tcBorders>
          </w:tcPr>
          <w:p w14:paraId="6273211C" w14:textId="649356FF" w:rsidR="00D948A7" w:rsidRPr="00A71A51" w:rsidRDefault="00D948A7" w:rsidP="0042264F">
            <w:pPr>
              <w:spacing w:line="276" w:lineRule="auto"/>
              <w:rPr>
                <w:rFonts w:asciiTheme="majorHAnsi" w:hAnsiTheme="majorHAnsi" w:cstheme="majorHAnsi"/>
                <w:sz w:val="24"/>
                <w:szCs w:val="24"/>
                <w:lang w:val="en-US"/>
              </w:rPr>
            </w:pPr>
            <w:r w:rsidRPr="00A71A51">
              <w:rPr>
                <w:rFonts w:asciiTheme="majorHAnsi" w:hAnsiTheme="majorHAnsi" w:cstheme="majorHAnsi"/>
                <w:sz w:val="24"/>
                <w:szCs w:val="24"/>
                <w:lang w:val="en-US"/>
              </w:rPr>
              <w:t xml:space="preserve">ABC </w:t>
            </w:r>
            <w:r w:rsidR="009C2778" w:rsidRPr="00A71A51">
              <w:rPr>
                <w:rFonts w:asciiTheme="majorHAnsi" w:hAnsiTheme="majorHAnsi" w:cstheme="majorHAnsi"/>
                <w:sz w:val="24"/>
                <w:szCs w:val="24"/>
                <w:lang w:val="en-US"/>
              </w:rPr>
              <w:t xml:space="preserve">College and Career </w:t>
            </w:r>
            <w:r w:rsidRPr="00A71A51">
              <w:rPr>
                <w:rFonts w:asciiTheme="majorHAnsi" w:hAnsiTheme="majorHAnsi" w:cstheme="majorHAnsi"/>
                <w:sz w:val="24"/>
                <w:szCs w:val="24"/>
                <w:lang w:val="en-US"/>
              </w:rPr>
              <w:t>Posters</w:t>
            </w:r>
          </w:p>
        </w:tc>
        <w:tc>
          <w:tcPr>
            <w:tcW w:w="2043" w:type="pct"/>
            <w:tcBorders>
              <w:left w:val="nil"/>
              <w:right w:val="single" w:sz="4" w:space="0" w:color="288AC3" w:themeColor="accent1"/>
            </w:tcBorders>
          </w:tcPr>
          <w:p w14:paraId="75CA0ACE" w14:textId="0259194E" w:rsidR="00D948A7" w:rsidRPr="00A71A51" w:rsidRDefault="00D948A7" w:rsidP="0042264F">
            <w:pPr>
              <w:spacing w:line="276" w:lineRule="auto"/>
              <w:rPr>
                <w:rFonts w:asciiTheme="majorHAnsi" w:hAnsiTheme="majorHAnsi" w:cstheme="majorHAnsi"/>
                <w:sz w:val="24"/>
                <w:szCs w:val="24"/>
                <w:lang w:val="fr-FR"/>
              </w:rPr>
            </w:pPr>
            <w:r w:rsidRPr="00A71A51">
              <w:rPr>
                <w:rFonts w:asciiTheme="majorHAnsi" w:hAnsiTheme="majorHAnsi" w:cstheme="majorHAnsi"/>
                <w:sz w:val="24"/>
                <w:szCs w:val="24"/>
                <w:lang w:val="fr-FR"/>
              </w:rPr>
              <w:t>page</w:t>
            </w:r>
            <w:r w:rsidR="009C2778" w:rsidRPr="00A71A51">
              <w:rPr>
                <w:rFonts w:asciiTheme="majorHAnsi" w:hAnsiTheme="majorHAnsi" w:cstheme="majorHAnsi"/>
                <w:sz w:val="24"/>
                <w:szCs w:val="24"/>
                <w:lang w:val="fr-FR"/>
              </w:rPr>
              <w:t>s</w:t>
            </w:r>
            <w:r w:rsidRPr="00A71A51">
              <w:rPr>
                <w:rFonts w:asciiTheme="majorHAnsi" w:hAnsiTheme="majorHAnsi" w:cstheme="majorHAnsi"/>
                <w:sz w:val="24"/>
                <w:szCs w:val="24"/>
                <w:lang w:val="fr-FR"/>
              </w:rPr>
              <w:t xml:space="preserve"> 16</w:t>
            </w:r>
            <w:r w:rsidR="009C2778" w:rsidRPr="00A71A51">
              <w:rPr>
                <w:rFonts w:asciiTheme="majorHAnsi" w:hAnsiTheme="majorHAnsi" w:cstheme="majorHAnsi"/>
                <w:sz w:val="24"/>
                <w:szCs w:val="24"/>
                <w:lang w:val="fr-FR"/>
              </w:rPr>
              <w:t>–4</w:t>
            </w:r>
            <w:r w:rsidR="001D0974" w:rsidRPr="00A71A51">
              <w:rPr>
                <w:rFonts w:asciiTheme="majorHAnsi" w:hAnsiTheme="majorHAnsi" w:cstheme="majorHAnsi"/>
                <w:sz w:val="24"/>
                <w:szCs w:val="24"/>
                <w:lang w:val="fr-FR"/>
              </w:rPr>
              <w:t>2</w:t>
            </w:r>
          </w:p>
        </w:tc>
        <w:tc>
          <w:tcPr>
            <w:tcW w:w="206" w:type="pct"/>
            <w:tcBorders>
              <w:top w:val="nil"/>
              <w:left w:val="single" w:sz="4" w:space="0" w:color="288AC3" w:themeColor="accent1"/>
              <w:bottom w:val="nil"/>
              <w:right w:val="nil"/>
            </w:tcBorders>
          </w:tcPr>
          <w:p w14:paraId="630D86A8" w14:textId="77777777" w:rsidR="00D948A7" w:rsidRPr="00A71A51" w:rsidRDefault="00D948A7" w:rsidP="0042264F">
            <w:pPr>
              <w:spacing w:line="276" w:lineRule="auto"/>
              <w:rPr>
                <w:rFonts w:asciiTheme="majorHAnsi" w:hAnsiTheme="majorHAnsi" w:cstheme="majorHAnsi"/>
                <w:lang w:val="fr-FR"/>
              </w:rPr>
            </w:pPr>
          </w:p>
        </w:tc>
      </w:tr>
    </w:tbl>
    <w:p w14:paraId="4597AB19" w14:textId="77777777" w:rsidR="00BA222D" w:rsidRPr="00A71A51" w:rsidRDefault="00BA222D">
      <w:pPr>
        <w:rPr>
          <w:lang w:val="fr-FR"/>
        </w:rPr>
      </w:pPr>
      <w:r w:rsidRPr="00A71A51">
        <w:rPr>
          <w:lang w:val="fr-FR"/>
        </w:rPr>
        <w:br w:type="page"/>
      </w:r>
    </w:p>
    <w:p w14:paraId="6318BA04" w14:textId="7D000F64" w:rsidR="00BA222D" w:rsidRPr="00A71A51" w:rsidRDefault="00CD3FF3" w:rsidP="00CD3FF3">
      <w:pPr>
        <w:pStyle w:val="Title"/>
      </w:pPr>
      <w:r w:rsidRPr="00A71A51">
        <w:lastRenderedPageBreak/>
        <w:t>Entry Sign</w:t>
      </w:r>
    </w:p>
    <w:p w14:paraId="792EE018" w14:textId="77777777" w:rsidR="00D948A7" w:rsidRPr="00A71A51" w:rsidRDefault="00D948A7" w:rsidP="00D948A7">
      <w:pPr>
        <w:pStyle w:val="Heading1"/>
      </w:pPr>
      <w:r w:rsidRPr="00A71A51">
        <w:t>Resource Overview</w:t>
      </w:r>
    </w:p>
    <w:p w14:paraId="02803AFC" w14:textId="5CFDB6A2" w:rsidR="00CD3FF3" w:rsidRPr="00A71A51" w:rsidRDefault="00341FEC" w:rsidP="00CD3FF3">
      <w:pPr>
        <w:tabs>
          <w:tab w:val="left" w:leader="dot" w:pos="4320"/>
        </w:tabs>
      </w:pPr>
      <w:r w:rsidRPr="00A71A51">
        <w:t xml:space="preserve">Displaying signage with educators’ backgrounds and </w:t>
      </w:r>
      <w:r w:rsidR="00E87B73" w:rsidRPr="00A71A51">
        <w:t xml:space="preserve">inviting </w:t>
      </w:r>
      <w:r w:rsidRPr="00A71A51">
        <w:t>students to ask questions can spark conversations that lead to a better understanding of different academic paths. This may inspire students to consider their own educational and career goals, as well as thoughts about various universities and fields of study. It also creates a more personal environment where students see teachers as individuals with distinct backgrounds. The goal is to make higher education seem accessible and relatable.</w:t>
      </w:r>
    </w:p>
    <w:p w14:paraId="0C639337" w14:textId="77777777" w:rsidR="00CD3FF3" w:rsidRPr="00A71A51" w:rsidRDefault="00CD3FF3" w:rsidP="00CD3FF3">
      <w:pPr>
        <w:tabs>
          <w:tab w:val="left" w:leader="dot" w:pos="4320"/>
        </w:tabs>
      </w:pPr>
    </w:p>
    <w:p w14:paraId="29F4F199" w14:textId="77777777" w:rsidR="002E270C" w:rsidRPr="00A71A51" w:rsidRDefault="002E270C" w:rsidP="002E270C">
      <w:pPr>
        <w:pStyle w:val="Heading1"/>
      </w:pPr>
      <w:bookmarkStart w:id="1" w:name="_Hlk212796805"/>
      <w:r w:rsidRPr="00A71A51">
        <w:t>Audience</w:t>
      </w:r>
    </w:p>
    <w:p w14:paraId="30AAAA9D" w14:textId="252C4756" w:rsidR="00D04DB2" w:rsidRPr="00A71A51" w:rsidRDefault="00D04DB2" w:rsidP="00D04DB2">
      <w:pPr>
        <w:tabs>
          <w:tab w:val="left" w:leader="dot" w:pos="4320"/>
        </w:tabs>
      </w:pPr>
      <w:r w:rsidRPr="00A71A51">
        <w:t xml:space="preserve">This entry sign is </w:t>
      </w:r>
      <w:r w:rsidRPr="005E6173">
        <w:t xml:space="preserve">intended for administrators to distribute to school staff </w:t>
      </w:r>
      <w:r w:rsidR="009C0979" w:rsidRPr="00A71A51">
        <w:t>for display</w:t>
      </w:r>
      <w:r w:rsidRPr="00A71A51">
        <w:t>.</w:t>
      </w:r>
    </w:p>
    <w:bookmarkEnd w:id="1"/>
    <w:p w14:paraId="68B981F6" w14:textId="77777777" w:rsidR="00D04DB2" w:rsidRPr="00A71A51" w:rsidRDefault="00D04DB2" w:rsidP="00CD3FF3">
      <w:pPr>
        <w:tabs>
          <w:tab w:val="left" w:leader="dot" w:pos="4320"/>
        </w:tabs>
      </w:pPr>
    </w:p>
    <w:p w14:paraId="63136B44" w14:textId="77777777" w:rsidR="00CD3FF3" w:rsidRPr="00A71A51" w:rsidRDefault="00CD3FF3" w:rsidP="00CD3FF3">
      <w:pPr>
        <w:pStyle w:val="Heading1"/>
      </w:pPr>
      <w:r w:rsidRPr="00A71A51">
        <w:t>How to Use</w:t>
      </w:r>
    </w:p>
    <w:p w14:paraId="20BB2681" w14:textId="756FF1DB" w:rsidR="00341FEC" w:rsidRPr="00A71A51" w:rsidRDefault="00CD3FF3" w:rsidP="00CD3FF3">
      <w:pPr>
        <w:tabs>
          <w:tab w:val="left" w:leader="dot" w:pos="4320"/>
        </w:tabs>
      </w:pPr>
      <w:r w:rsidRPr="00A71A51">
        <w:t>Print the entry sign template on the next page (page 3) for each staff member. Ask everyone to complete the template, sharing where they graduated from and their major</w:t>
      </w:r>
      <w:r w:rsidR="00341FEC" w:rsidRPr="00A71A51">
        <w:t xml:space="preserve">. Then ask each staff member to </w:t>
      </w:r>
      <w:r w:rsidRPr="00A71A51">
        <w:t>hang it outside their door to welcome and encourage students to ask about their alma mater and</w:t>
      </w:r>
      <w:r w:rsidR="00E87B73" w:rsidRPr="00A71A51">
        <w:t xml:space="preserve"> their</w:t>
      </w:r>
      <w:r w:rsidRPr="00A71A51">
        <w:t xml:space="preserve"> degree of study.</w:t>
      </w:r>
    </w:p>
    <w:p w14:paraId="1C85264A" w14:textId="48C3F5D7" w:rsidR="00CD3FF3" w:rsidRPr="00A71A51" w:rsidRDefault="00CD3FF3" w:rsidP="00CD3FF3">
      <w:pPr>
        <w:tabs>
          <w:tab w:val="left" w:leader="dot" w:pos="4320"/>
        </w:tabs>
      </w:pPr>
      <w:r w:rsidRPr="00A71A51">
        <w:br w:type="page"/>
      </w:r>
    </w:p>
    <w:p w14:paraId="7ADD2F43" w14:textId="77777777" w:rsidR="00CD3FF3" w:rsidRPr="00A71A51" w:rsidRDefault="00CD3FF3" w:rsidP="00CD3FF3">
      <w:pPr>
        <w:tabs>
          <w:tab w:val="left" w:leader="dot" w:pos="4320"/>
        </w:tabs>
        <w:sectPr w:rsidR="00CD3FF3" w:rsidRPr="00A71A51" w:rsidSect="00341FEC">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cols w:space="720"/>
          <w:docGrid w:linePitch="360"/>
        </w:sectPr>
      </w:pPr>
    </w:p>
    <w:p w14:paraId="6F0BA5BB" w14:textId="203A26FF" w:rsidR="00CD3FF3" w:rsidRPr="00A71A51" w:rsidRDefault="00576B8E" w:rsidP="00CD3FF3">
      <w:pPr>
        <w:tabs>
          <w:tab w:val="left" w:leader="dot" w:pos="4320"/>
        </w:tabs>
      </w:pPr>
      <w:r w:rsidRPr="00A71A51">
        <w:rPr>
          <w:noProof/>
        </w:rPr>
        <w:lastRenderedPageBreak/>
        <w:drawing>
          <wp:anchor distT="0" distB="0" distL="114300" distR="114300" simplePos="0" relativeHeight="251668480" behindDoc="1" locked="0" layoutInCell="1" allowOverlap="1" wp14:anchorId="33DEC58B" wp14:editId="2183F18F">
            <wp:simplePos x="0" y="0"/>
            <wp:positionH relativeFrom="margin">
              <wp:align>center</wp:align>
            </wp:positionH>
            <wp:positionV relativeFrom="margin">
              <wp:align>center</wp:align>
            </wp:positionV>
            <wp:extent cx="7064034" cy="9144000"/>
            <wp:effectExtent l="0" t="0" r="3810" b="0"/>
            <wp:wrapNone/>
            <wp:docPr id="10143804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64034" cy="914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0501BA" w14:textId="13804167" w:rsidR="00CD3FF3" w:rsidRPr="00A71A51" w:rsidRDefault="00CD3FF3" w:rsidP="00CD3FF3">
      <w:pPr>
        <w:tabs>
          <w:tab w:val="left" w:leader="dot" w:pos="4320"/>
        </w:tabs>
      </w:pPr>
      <w:r w:rsidRPr="00A71A51">
        <w:br w:type="page"/>
      </w:r>
    </w:p>
    <w:p w14:paraId="53BC9A8D" w14:textId="77777777" w:rsidR="00CD3FF3" w:rsidRPr="00A71A51" w:rsidRDefault="00CD3FF3" w:rsidP="00CD3FF3">
      <w:pPr>
        <w:sectPr w:rsidR="00CD3FF3" w:rsidRPr="00A71A51" w:rsidSect="00341FEC">
          <w:footerReference w:type="default" r:id="rId16"/>
          <w:pgSz w:w="12240" w:h="15840"/>
          <w:pgMar w:top="720" w:right="720" w:bottom="720" w:left="720" w:header="720" w:footer="720" w:gutter="0"/>
          <w:cols w:space="720"/>
          <w:docGrid w:linePitch="360"/>
        </w:sectPr>
      </w:pPr>
    </w:p>
    <w:p w14:paraId="51D11A21" w14:textId="63680D4B" w:rsidR="00CD3FF3" w:rsidRPr="00A71A51" w:rsidRDefault="00CD3FF3" w:rsidP="00CD3FF3">
      <w:pPr>
        <w:pStyle w:val="Title"/>
      </w:pPr>
      <w:r w:rsidRPr="00A71A51">
        <w:lastRenderedPageBreak/>
        <w:t xml:space="preserve">TOP 10 </w:t>
      </w:r>
      <w:r w:rsidR="00341FEC" w:rsidRPr="00A71A51">
        <w:t xml:space="preserve">PSE </w:t>
      </w:r>
      <w:r w:rsidRPr="00A71A51">
        <w:t>BENEFITS</w:t>
      </w:r>
      <w:r w:rsidR="00C9738D" w:rsidRPr="00A71A51">
        <w:t xml:space="preserve"> Posters</w:t>
      </w:r>
    </w:p>
    <w:p w14:paraId="0E347BE4" w14:textId="77777777" w:rsidR="00D948A7" w:rsidRPr="00A71A51" w:rsidRDefault="00D948A7" w:rsidP="00D948A7">
      <w:pPr>
        <w:pStyle w:val="Heading1"/>
      </w:pPr>
      <w:r w:rsidRPr="00A71A51">
        <w:t>Resource Overview</w:t>
      </w:r>
    </w:p>
    <w:p w14:paraId="6569A6FD" w14:textId="5C41116B" w:rsidR="00341FEC" w:rsidRPr="00A71A51" w:rsidRDefault="00CD3FF3" w:rsidP="00341FEC">
      <w:pPr>
        <w:tabs>
          <w:tab w:val="left" w:leader="dot" w:pos="4320"/>
        </w:tabs>
      </w:pPr>
      <w:r w:rsidRPr="00A71A51">
        <w:t xml:space="preserve">Provide students with a visual reminder of the benefits of continuing education after high school. </w:t>
      </w:r>
      <w:r w:rsidR="00341FEC" w:rsidRPr="00A71A51">
        <w:t xml:space="preserve">Posters enable educators to place information in high-traffic areas, meeting students where they are and making it accessible. They </w:t>
      </w:r>
      <w:r w:rsidR="005E6173">
        <w:t>serve as informational signposts</w:t>
      </w:r>
      <w:r w:rsidR="00341FEC" w:rsidRPr="00A71A51">
        <w:t xml:space="preserve"> that students can reference in a controlled space.</w:t>
      </w:r>
    </w:p>
    <w:p w14:paraId="1BCDD588" w14:textId="21383305" w:rsidR="00CD3FF3" w:rsidRPr="00A71A51" w:rsidRDefault="00341FEC" w:rsidP="00341FEC">
      <w:pPr>
        <w:tabs>
          <w:tab w:val="left" w:leader="dot" w:pos="4320"/>
        </w:tabs>
      </w:pPr>
      <w:r w:rsidRPr="00A71A51">
        <w:t>Research suggests that if you have a postsecondary degree, you are more likely to:</w:t>
      </w:r>
    </w:p>
    <w:p w14:paraId="428574AF" w14:textId="72507E03" w:rsidR="00CD3FF3" w:rsidRPr="00A71A51" w:rsidRDefault="00CD3FF3" w:rsidP="00CD3FF3">
      <w:pPr>
        <w:pStyle w:val="ListParagraph"/>
        <w:numPr>
          <w:ilvl w:val="0"/>
          <w:numId w:val="4"/>
        </w:numPr>
        <w:tabs>
          <w:tab w:val="left" w:leader="dot" w:pos="4320"/>
        </w:tabs>
      </w:pPr>
      <w:r w:rsidRPr="00A71A51">
        <w:t>Live longer and healthier</w:t>
      </w:r>
    </w:p>
    <w:p w14:paraId="14DA32D8" w14:textId="14FF32C7" w:rsidR="00CD3FF3" w:rsidRPr="00A71A51" w:rsidRDefault="00CD3FF3" w:rsidP="00CD3FF3">
      <w:pPr>
        <w:pStyle w:val="ListParagraph"/>
        <w:numPr>
          <w:ilvl w:val="0"/>
          <w:numId w:val="4"/>
        </w:numPr>
        <w:tabs>
          <w:tab w:val="left" w:leader="dot" w:pos="4320"/>
        </w:tabs>
      </w:pPr>
      <w:r w:rsidRPr="00A71A51">
        <w:t>More satisfying family life</w:t>
      </w:r>
    </w:p>
    <w:p w14:paraId="11DD5712" w14:textId="1D4BAF2C" w:rsidR="00CD3FF3" w:rsidRPr="00A71A51" w:rsidRDefault="00CD3FF3" w:rsidP="00CD3FF3">
      <w:pPr>
        <w:pStyle w:val="ListParagraph"/>
        <w:numPr>
          <w:ilvl w:val="0"/>
          <w:numId w:val="4"/>
        </w:numPr>
        <w:tabs>
          <w:tab w:val="left" w:leader="dot" w:pos="4320"/>
        </w:tabs>
      </w:pPr>
      <w:r w:rsidRPr="00A71A51">
        <w:t>Make a difference in your community</w:t>
      </w:r>
    </w:p>
    <w:p w14:paraId="736215C4" w14:textId="7B8BEB45" w:rsidR="00CD3FF3" w:rsidRPr="00A71A51" w:rsidRDefault="00CD3FF3" w:rsidP="00CD3FF3">
      <w:pPr>
        <w:pStyle w:val="ListParagraph"/>
        <w:numPr>
          <w:ilvl w:val="0"/>
          <w:numId w:val="4"/>
        </w:numPr>
        <w:tabs>
          <w:tab w:val="left" w:leader="dot" w:pos="4320"/>
        </w:tabs>
      </w:pPr>
      <w:r w:rsidRPr="00A71A51">
        <w:t>Understand the world better</w:t>
      </w:r>
    </w:p>
    <w:p w14:paraId="14EA044E" w14:textId="41CDB06D" w:rsidR="00CD3FF3" w:rsidRPr="00A71A51" w:rsidRDefault="00CD3FF3" w:rsidP="00CD3FF3">
      <w:pPr>
        <w:pStyle w:val="ListParagraph"/>
        <w:numPr>
          <w:ilvl w:val="0"/>
          <w:numId w:val="4"/>
        </w:numPr>
        <w:tabs>
          <w:tab w:val="left" w:leader="dot" w:pos="4320"/>
        </w:tabs>
      </w:pPr>
      <w:r w:rsidRPr="00A71A51">
        <w:t>Be prepared for success in a technology-driven world</w:t>
      </w:r>
    </w:p>
    <w:p w14:paraId="70B3E0CD" w14:textId="0AF610E7" w:rsidR="00CD3FF3" w:rsidRPr="00A71A51" w:rsidRDefault="00CD3FF3" w:rsidP="00CD3FF3">
      <w:pPr>
        <w:pStyle w:val="ListParagraph"/>
        <w:numPr>
          <w:ilvl w:val="0"/>
          <w:numId w:val="4"/>
        </w:numPr>
        <w:tabs>
          <w:tab w:val="left" w:leader="dot" w:pos="4320"/>
        </w:tabs>
      </w:pPr>
      <w:r w:rsidRPr="00A71A51">
        <w:t>More likely to be employed</w:t>
      </w:r>
    </w:p>
    <w:p w14:paraId="3FC408B7" w14:textId="1CF33673" w:rsidR="00CD3FF3" w:rsidRPr="00A71A51" w:rsidRDefault="00CD3FF3" w:rsidP="00CD3FF3">
      <w:pPr>
        <w:pStyle w:val="ListParagraph"/>
        <w:numPr>
          <w:ilvl w:val="0"/>
          <w:numId w:val="4"/>
        </w:numPr>
        <w:tabs>
          <w:tab w:val="left" w:leader="dot" w:pos="4320"/>
        </w:tabs>
      </w:pPr>
      <w:r w:rsidRPr="00A71A51">
        <w:t>Be happier in your job</w:t>
      </w:r>
    </w:p>
    <w:p w14:paraId="5E8F3237" w14:textId="397CAD06" w:rsidR="00CD3FF3" w:rsidRPr="00A71A51" w:rsidRDefault="00CD3FF3" w:rsidP="00CD3FF3">
      <w:pPr>
        <w:pStyle w:val="ListParagraph"/>
        <w:numPr>
          <w:ilvl w:val="0"/>
          <w:numId w:val="4"/>
        </w:numPr>
        <w:tabs>
          <w:tab w:val="left" w:leader="dot" w:pos="4320"/>
        </w:tabs>
      </w:pPr>
      <w:r w:rsidRPr="00A71A51">
        <w:t>Increase your job options</w:t>
      </w:r>
    </w:p>
    <w:p w14:paraId="36864ABD" w14:textId="7F069173" w:rsidR="00CD3FF3" w:rsidRPr="00A71A51" w:rsidRDefault="00CD3FF3" w:rsidP="00CD3FF3">
      <w:pPr>
        <w:pStyle w:val="ListParagraph"/>
        <w:numPr>
          <w:ilvl w:val="0"/>
          <w:numId w:val="4"/>
        </w:numPr>
        <w:tabs>
          <w:tab w:val="left" w:leader="dot" w:pos="4320"/>
        </w:tabs>
      </w:pPr>
      <w:r w:rsidRPr="00A71A51">
        <w:t>Connect with peers and mentors</w:t>
      </w:r>
    </w:p>
    <w:p w14:paraId="58EDF792" w14:textId="3A06D38D" w:rsidR="00CD3FF3" w:rsidRPr="00A71A51" w:rsidRDefault="00CD3FF3" w:rsidP="00CD3FF3">
      <w:pPr>
        <w:pStyle w:val="ListParagraph"/>
        <w:numPr>
          <w:ilvl w:val="0"/>
          <w:numId w:val="4"/>
        </w:numPr>
        <w:tabs>
          <w:tab w:val="left" w:leader="dot" w:pos="4320"/>
        </w:tabs>
      </w:pPr>
      <w:r w:rsidRPr="00A71A51">
        <w:t>Earn $1 million more in your lifetime</w:t>
      </w:r>
    </w:p>
    <w:p w14:paraId="3C3F7DBF" w14:textId="77777777" w:rsidR="00CD3FF3" w:rsidRPr="00A71A51" w:rsidRDefault="00CD3FF3" w:rsidP="00CD3FF3">
      <w:pPr>
        <w:tabs>
          <w:tab w:val="left" w:leader="dot" w:pos="4320"/>
        </w:tabs>
      </w:pPr>
    </w:p>
    <w:p w14:paraId="53A0051E" w14:textId="77777777" w:rsidR="002E270C" w:rsidRPr="00A71A51" w:rsidRDefault="002E270C" w:rsidP="002E270C">
      <w:pPr>
        <w:pStyle w:val="Heading1"/>
      </w:pPr>
      <w:r w:rsidRPr="00A71A51">
        <w:t>Audience</w:t>
      </w:r>
    </w:p>
    <w:p w14:paraId="49A344AE" w14:textId="43501BF2" w:rsidR="00A37F14" w:rsidRPr="00A71A51" w:rsidRDefault="00A37F14" w:rsidP="00A37F14">
      <w:pPr>
        <w:tabs>
          <w:tab w:val="left" w:leader="dot" w:pos="4320"/>
        </w:tabs>
      </w:pPr>
      <w:r w:rsidRPr="00A71A51">
        <w:t>These posters ar</w:t>
      </w:r>
      <w:r w:rsidRPr="005E6173">
        <w:t xml:space="preserve">e </w:t>
      </w:r>
      <w:r w:rsidR="009C0979" w:rsidRPr="005E6173">
        <w:t>designed</w:t>
      </w:r>
      <w:r w:rsidRPr="005E6173">
        <w:t xml:space="preserve"> for counselors </w:t>
      </w:r>
      <w:r w:rsidR="009C0979" w:rsidRPr="005E6173">
        <w:t xml:space="preserve">and </w:t>
      </w:r>
      <w:r w:rsidRPr="005E6173">
        <w:t xml:space="preserve">educators to </w:t>
      </w:r>
      <w:r w:rsidR="009C0979" w:rsidRPr="005E6173">
        <w:t>display in areas</w:t>
      </w:r>
      <w:r w:rsidR="009C0979" w:rsidRPr="00A71A51">
        <w:t xml:space="preserve"> where students can easily see them</w:t>
      </w:r>
      <w:r w:rsidRPr="00A71A51">
        <w:t>.</w:t>
      </w:r>
    </w:p>
    <w:p w14:paraId="3959F7D2" w14:textId="77777777" w:rsidR="00A37F14" w:rsidRPr="00A71A51" w:rsidRDefault="00A37F14" w:rsidP="00CD3FF3">
      <w:pPr>
        <w:tabs>
          <w:tab w:val="left" w:leader="dot" w:pos="4320"/>
        </w:tabs>
      </w:pPr>
    </w:p>
    <w:p w14:paraId="6AC7DCD4" w14:textId="77777777" w:rsidR="00CD3FF3" w:rsidRPr="00A71A51" w:rsidRDefault="00CD3FF3" w:rsidP="00CD3FF3">
      <w:pPr>
        <w:pStyle w:val="Heading1"/>
      </w:pPr>
      <w:r w:rsidRPr="00A71A51">
        <w:t>How to Use</w:t>
      </w:r>
    </w:p>
    <w:p w14:paraId="7C38C511" w14:textId="1C5D5B77" w:rsidR="00D86960" w:rsidRPr="00A71A51" w:rsidRDefault="00CD3FF3" w:rsidP="00CD3FF3">
      <w:pPr>
        <w:tabs>
          <w:tab w:val="left" w:leader="dot" w:pos="4320"/>
        </w:tabs>
      </w:pPr>
      <w:r w:rsidRPr="00A71A51">
        <w:t xml:space="preserve">Print the 10 </w:t>
      </w:r>
      <w:r w:rsidR="006D7439" w:rsidRPr="00A71A51">
        <w:t>posters</w:t>
      </w:r>
      <w:r w:rsidRPr="00A71A51">
        <w:t xml:space="preserve"> on pages 6–15. </w:t>
      </w:r>
      <w:r w:rsidR="00341FEC" w:rsidRPr="00A71A51">
        <w:t>Consider printing these in full</w:t>
      </w:r>
      <w:r w:rsidR="005E6173">
        <w:t xml:space="preserve"> </w:t>
      </w:r>
      <w:r w:rsidR="00341FEC" w:rsidRPr="00A71A51">
        <w:t>color and laminating them. Hang these in a common area, such as your counseling or college and career office, or use them to create a college and career hallway in a high</w:t>
      </w:r>
      <w:r w:rsidR="005E6173">
        <w:t xml:space="preserve"> </w:t>
      </w:r>
      <w:r w:rsidR="00341FEC" w:rsidRPr="00A71A51">
        <w:t>traffic area of your school.</w:t>
      </w:r>
    </w:p>
    <w:p w14:paraId="28ED0FF8" w14:textId="354F3CE5" w:rsidR="00D86960" w:rsidRPr="00A71A51" w:rsidRDefault="00D86960" w:rsidP="00D86960">
      <w:r w:rsidRPr="00A71A51">
        <w:t xml:space="preserve">For more information on how to integrate this resource into a learning experience, check out the </w:t>
      </w:r>
      <w:r w:rsidR="009C2778" w:rsidRPr="00A71A51">
        <w:rPr>
          <w:i/>
          <w:iCs/>
        </w:rPr>
        <w:t>GEAR UP for LIFE Student Kickoff (Assembly Version)</w:t>
      </w:r>
      <w:r w:rsidRPr="00A71A51">
        <w:t xml:space="preserve"> resource from LEARN:</w:t>
      </w:r>
      <w:r w:rsidR="009C2778" w:rsidRPr="00A71A51">
        <w:t xml:space="preserve"> </w:t>
      </w:r>
      <w:hyperlink r:id="rId17" w:history="1">
        <w:r w:rsidR="009C2778" w:rsidRPr="00A71A51">
          <w:rPr>
            <w:rStyle w:val="Hyperlink"/>
          </w:rPr>
          <w:t>learn.k20center.ou.edu/educator-resource/3648</w:t>
        </w:r>
      </w:hyperlink>
      <w:r w:rsidRPr="00A71A51">
        <w:t>.</w:t>
      </w:r>
    </w:p>
    <w:p w14:paraId="3A59CB49" w14:textId="2B7D2D1F" w:rsidR="00CD3FF3" w:rsidRPr="00A71A51" w:rsidRDefault="00CD3FF3" w:rsidP="00CD3FF3">
      <w:pPr>
        <w:tabs>
          <w:tab w:val="left" w:leader="dot" w:pos="4320"/>
        </w:tabs>
      </w:pPr>
      <w:r w:rsidRPr="00A71A51">
        <w:br w:type="page"/>
      </w:r>
    </w:p>
    <w:p w14:paraId="0EBC25E3" w14:textId="77777777" w:rsidR="00CD3FF3" w:rsidRPr="00A71A51" w:rsidRDefault="00CD3FF3" w:rsidP="00CD3FF3">
      <w:pPr>
        <w:ind w:left="720" w:hanging="720"/>
        <w:rPr>
          <w:b/>
          <w:i/>
          <w:color w:val="285781" w:themeColor="accent2"/>
          <w:sz w:val="18"/>
          <w:szCs w:val="18"/>
          <w:lang w:val="fr-FR"/>
        </w:rPr>
      </w:pPr>
      <w:r w:rsidRPr="00A71A51">
        <w:rPr>
          <w:b/>
          <w:i/>
          <w:color w:val="285781" w:themeColor="accent2"/>
          <w:sz w:val="18"/>
          <w:szCs w:val="18"/>
          <w:lang w:val="fr-FR"/>
        </w:rPr>
        <w:lastRenderedPageBreak/>
        <w:t>Sources:</w:t>
      </w:r>
    </w:p>
    <w:p w14:paraId="6306347A" w14:textId="77777777" w:rsidR="00CD3FF3" w:rsidRPr="00A71A51" w:rsidRDefault="00CD3FF3" w:rsidP="005E6173">
      <w:pPr>
        <w:rPr>
          <w:i/>
          <w:color w:val="285781" w:themeColor="accent2"/>
          <w:sz w:val="18"/>
          <w:szCs w:val="18"/>
        </w:rPr>
      </w:pPr>
      <w:r w:rsidRPr="00A71A51">
        <w:rPr>
          <w:i/>
          <w:color w:val="285781" w:themeColor="accent2"/>
          <w:sz w:val="18"/>
          <w:szCs w:val="18"/>
          <w:lang w:val="fr-FR"/>
        </w:rPr>
        <w:t xml:space="preserve">Abel, J. R. &amp; Deitz, R. (2014). </w:t>
      </w:r>
      <w:r w:rsidRPr="00A71A51">
        <w:rPr>
          <w:i/>
          <w:color w:val="285781" w:themeColor="accent2"/>
          <w:sz w:val="18"/>
          <w:szCs w:val="18"/>
        </w:rPr>
        <w:t>Do the benefits of college still outweigh the costs? Current Issues in Economics and Finance, 20(3), 1–9.</w:t>
      </w:r>
    </w:p>
    <w:p w14:paraId="00182350" w14:textId="77777777" w:rsidR="00CD3FF3" w:rsidRPr="00A71A51" w:rsidRDefault="00CD3FF3" w:rsidP="005E6173">
      <w:pPr>
        <w:ind w:left="720" w:hanging="720"/>
        <w:rPr>
          <w:i/>
          <w:color w:val="285781" w:themeColor="accent2"/>
          <w:sz w:val="18"/>
          <w:szCs w:val="18"/>
        </w:rPr>
      </w:pPr>
      <w:r w:rsidRPr="00A71A51">
        <w:rPr>
          <w:i/>
          <w:color w:val="285781" w:themeColor="accent2"/>
          <w:sz w:val="18"/>
          <w:szCs w:val="18"/>
        </w:rPr>
        <w:t>Baum, S., Ma, J., &amp; Payea, K. (2013). Education pays 2013: The benefits of higher education for individuals and society. The College Board.</w:t>
      </w:r>
    </w:p>
    <w:p w14:paraId="390F5242" w14:textId="77777777" w:rsidR="00CD3FF3" w:rsidRPr="00A71A51" w:rsidRDefault="00CD3FF3" w:rsidP="005E6173">
      <w:pPr>
        <w:ind w:left="720" w:hanging="720"/>
        <w:rPr>
          <w:i/>
          <w:color w:val="285781" w:themeColor="accent2"/>
          <w:sz w:val="18"/>
          <w:szCs w:val="18"/>
        </w:rPr>
      </w:pPr>
      <w:r w:rsidRPr="00A71A51">
        <w:rPr>
          <w:i/>
          <w:color w:val="285781" w:themeColor="accent2"/>
          <w:sz w:val="18"/>
          <w:szCs w:val="18"/>
        </w:rPr>
        <w:t>Brand, J. E. (2010). Civic returns to higher education: A note on heterogeneous effects. Social Forces, 89(2), 417-433.</w:t>
      </w:r>
    </w:p>
    <w:p w14:paraId="1BD38F8A" w14:textId="77777777" w:rsidR="00CD3FF3" w:rsidRPr="00A71A51" w:rsidRDefault="00CD3FF3" w:rsidP="005E6173">
      <w:pPr>
        <w:ind w:left="720" w:hanging="720"/>
        <w:rPr>
          <w:i/>
          <w:color w:val="285781" w:themeColor="accent2"/>
          <w:sz w:val="18"/>
          <w:szCs w:val="18"/>
        </w:rPr>
      </w:pPr>
      <w:r w:rsidRPr="00A71A51">
        <w:rPr>
          <w:i/>
          <w:color w:val="285781" w:themeColor="accent2"/>
          <w:sz w:val="18"/>
          <w:szCs w:val="18"/>
        </w:rPr>
        <w:t xml:space="preserve">Campbell, C. M., Smith, M., Dugan, J. P., &amp; Komives, S. R. (2012). Mentors and college student leadership outcomes: The importance of position and process. The Review of Higher Education, 35(4), 595–625. </w:t>
      </w:r>
      <w:hyperlink r:id="rId18">
        <w:r w:rsidRPr="00A71A51">
          <w:rPr>
            <w:i/>
            <w:color w:val="285781" w:themeColor="accent2"/>
            <w:sz w:val="18"/>
            <w:szCs w:val="18"/>
            <w:u w:val="single"/>
          </w:rPr>
          <w:t>https://muse.jhu.edu/article/478995</w:t>
        </w:r>
      </w:hyperlink>
    </w:p>
    <w:p w14:paraId="1E364EEB" w14:textId="77777777" w:rsidR="00CD3FF3" w:rsidRPr="00A71A51" w:rsidRDefault="00CD3FF3" w:rsidP="005E6173">
      <w:pPr>
        <w:ind w:left="720" w:hanging="720"/>
        <w:rPr>
          <w:i/>
          <w:color w:val="285781" w:themeColor="accent2"/>
          <w:sz w:val="18"/>
          <w:szCs w:val="18"/>
        </w:rPr>
      </w:pPr>
      <w:r w:rsidRPr="00A71A51">
        <w:rPr>
          <w:i/>
          <w:color w:val="285781" w:themeColor="accent2"/>
          <w:sz w:val="18"/>
          <w:szCs w:val="18"/>
        </w:rPr>
        <w:t xml:space="preserve">D’Agostino, S. (2022, August 4). Leveling the playing field for social capital. Inside Higher Ed. </w:t>
      </w:r>
      <w:hyperlink r:id="rId19">
        <w:r w:rsidRPr="00A71A51">
          <w:rPr>
            <w:i/>
            <w:color w:val="285781" w:themeColor="accent2"/>
            <w:sz w:val="18"/>
            <w:szCs w:val="18"/>
            <w:u w:val="single"/>
          </w:rPr>
          <w:t>https://www.insidehighered.com/news/2022/08/05/how-colleges-can-level-playing-field-social-capital</w:t>
        </w:r>
      </w:hyperlink>
    </w:p>
    <w:p w14:paraId="247E402D" w14:textId="77777777" w:rsidR="00CD3FF3" w:rsidRPr="00A71A51" w:rsidRDefault="00CD3FF3" w:rsidP="005E6173">
      <w:pPr>
        <w:ind w:left="720" w:hanging="720"/>
        <w:rPr>
          <w:i/>
          <w:color w:val="285781" w:themeColor="accent2"/>
          <w:sz w:val="18"/>
          <w:szCs w:val="18"/>
        </w:rPr>
      </w:pPr>
      <w:r w:rsidRPr="00A71A51">
        <w:rPr>
          <w:i/>
          <w:color w:val="285781" w:themeColor="accent2"/>
          <w:sz w:val="18"/>
          <w:szCs w:val="18"/>
        </w:rPr>
        <w:t>Harper, S., Riddell, C. A., &amp; King, N. B. (2021). Declining life expectancy in the United States: Missing the trees for the forest. Annual Review of Public Health, 42, 381–403.</w:t>
      </w:r>
    </w:p>
    <w:p w14:paraId="1A70B7AC" w14:textId="77777777" w:rsidR="00CD3FF3" w:rsidRPr="00A71A51" w:rsidRDefault="00CD3FF3" w:rsidP="005E6173">
      <w:pPr>
        <w:ind w:left="720" w:hanging="720"/>
        <w:rPr>
          <w:i/>
          <w:color w:val="285781" w:themeColor="accent2"/>
          <w:sz w:val="18"/>
          <w:szCs w:val="18"/>
        </w:rPr>
      </w:pPr>
      <w:r w:rsidRPr="00A71A51">
        <w:rPr>
          <w:i/>
          <w:color w:val="285781" w:themeColor="accent2"/>
          <w:sz w:val="18"/>
          <w:szCs w:val="18"/>
        </w:rPr>
        <w:t>Ishitani, T. T. &amp; McKitrick, S. A. (2013). The effects of academic programs and institutional characteristics on postgraduate civic engagement behavior. Journal of College Student Development, 54(4), 379-396.</w:t>
      </w:r>
    </w:p>
    <w:p w14:paraId="307A3604" w14:textId="77777777" w:rsidR="00CD3FF3" w:rsidRDefault="00CD3FF3" w:rsidP="005E6173">
      <w:pPr>
        <w:ind w:left="720" w:hanging="720"/>
        <w:rPr>
          <w:i/>
          <w:color w:val="285781" w:themeColor="accent2"/>
          <w:sz w:val="18"/>
          <w:szCs w:val="18"/>
        </w:rPr>
      </w:pPr>
      <w:r w:rsidRPr="00A71A51">
        <w:rPr>
          <w:i/>
          <w:color w:val="285781" w:themeColor="accent2"/>
          <w:sz w:val="18"/>
          <w:szCs w:val="18"/>
        </w:rPr>
        <w:t>Oreopoulos, P. &amp; Petronijevic, U. (2013). Making college worth it: A review of the returns to higher education. The Future of Children, 23(1), 41–65.</w:t>
      </w:r>
    </w:p>
    <w:p w14:paraId="0865D1B7" w14:textId="6615866C" w:rsidR="005E6173" w:rsidRPr="00A71A51" w:rsidRDefault="005E6173" w:rsidP="005E6173">
      <w:pPr>
        <w:ind w:left="720" w:hanging="720"/>
        <w:rPr>
          <w:i/>
          <w:color w:val="285781" w:themeColor="accent2"/>
          <w:sz w:val="18"/>
          <w:szCs w:val="18"/>
        </w:rPr>
      </w:pPr>
      <w:r w:rsidRPr="00A71A51">
        <w:rPr>
          <w:i/>
          <w:color w:val="285781" w:themeColor="accent2"/>
          <w:sz w:val="18"/>
          <w:szCs w:val="18"/>
        </w:rPr>
        <w:t>Perrin, A. J., &amp; Gillis, A. (2019). How college makes citizens: Higher education experiences and political engagement. Socius, 5, 2378023119859708.</w:t>
      </w:r>
    </w:p>
    <w:p w14:paraId="5B76FC9C" w14:textId="77777777" w:rsidR="00CD3FF3" w:rsidRPr="00A71A51" w:rsidRDefault="00CD3FF3" w:rsidP="005E6173">
      <w:pPr>
        <w:spacing w:before="240" w:after="240"/>
        <w:ind w:left="720" w:hanging="720"/>
        <w:rPr>
          <w:i/>
          <w:color w:val="285781" w:themeColor="accent2"/>
          <w:sz w:val="18"/>
          <w:szCs w:val="18"/>
          <w:u w:val="single"/>
        </w:rPr>
      </w:pPr>
      <w:r w:rsidRPr="00A71A51">
        <w:rPr>
          <w:i/>
          <w:color w:val="285781" w:themeColor="accent2"/>
          <w:sz w:val="18"/>
          <w:szCs w:val="18"/>
        </w:rPr>
        <w:t>Reynolds, M. (2024, July). The Misery Bomb.</w:t>
      </w:r>
      <w:hyperlink r:id="rId20">
        <w:r w:rsidRPr="00A71A51">
          <w:rPr>
            <w:i/>
            <w:color w:val="285781" w:themeColor="accent2"/>
            <w:sz w:val="18"/>
            <w:szCs w:val="18"/>
          </w:rPr>
          <w:t xml:space="preserve"> </w:t>
        </w:r>
      </w:hyperlink>
      <w:hyperlink r:id="rId21">
        <w:r w:rsidRPr="00A71A51">
          <w:rPr>
            <w:i/>
            <w:color w:val="285781" w:themeColor="accent2"/>
            <w:sz w:val="18"/>
            <w:szCs w:val="18"/>
            <w:u w:val="single"/>
          </w:rPr>
          <w:t>https://asteriskmag.com/issues/07/the-misery-bomb</w:t>
        </w:r>
      </w:hyperlink>
    </w:p>
    <w:p w14:paraId="7EC5DF9C" w14:textId="77777777" w:rsidR="00CD3FF3" w:rsidRPr="00A71A51" w:rsidRDefault="00CD3FF3" w:rsidP="005E6173">
      <w:pPr>
        <w:ind w:left="720" w:hanging="720"/>
        <w:rPr>
          <w:i/>
          <w:color w:val="285781" w:themeColor="accent2"/>
          <w:sz w:val="18"/>
          <w:szCs w:val="18"/>
        </w:rPr>
      </w:pPr>
      <w:r w:rsidRPr="00A71A51">
        <w:rPr>
          <w:i/>
          <w:color w:val="285781" w:themeColor="accent2"/>
          <w:sz w:val="18"/>
          <w:szCs w:val="18"/>
        </w:rPr>
        <w:t>St. Louis, A. T., Thompson, P., Sulak, T. N., Harvill, M. L., &amp; Moore, M. E. (2021). Infusing 21st century skill development into the undergraduate curriculum: The formation of the iBEARS network. Journal of Microbiology &amp; Biology Education, 22(2), 1–8.</w:t>
      </w:r>
    </w:p>
    <w:p w14:paraId="082055F1" w14:textId="77777777" w:rsidR="00CD3FF3" w:rsidRPr="00A71A51" w:rsidRDefault="00CD3FF3" w:rsidP="005E6173">
      <w:pPr>
        <w:ind w:left="720" w:hanging="720"/>
        <w:rPr>
          <w:i/>
          <w:color w:val="285781" w:themeColor="accent2"/>
          <w:sz w:val="18"/>
          <w:szCs w:val="18"/>
        </w:rPr>
      </w:pPr>
      <w:r w:rsidRPr="00A71A51">
        <w:rPr>
          <w:i/>
          <w:color w:val="285781" w:themeColor="accent2"/>
          <w:sz w:val="18"/>
          <w:szCs w:val="18"/>
        </w:rPr>
        <w:t>Starrett, A., Irvin, M. J., Limberg, D., &amp; Ferguson, S. (2022). Rethinking the college-for-all ethos. Theory Into Practice, 61(4), 443-453.</w:t>
      </w:r>
    </w:p>
    <w:p w14:paraId="5B8DB22D" w14:textId="77777777" w:rsidR="00CD3FF3" w:rsidRPr="00A71A51" w:rsidRDefault="00CD3FF3" w:rsidP="005E6173">
      <w:pPr>
        <w:ind w:left="720" w:hanging="720"/>
        <w:rPr>
          <w:i/>
          <w:color w:val="285781" w:themeColor="accent2"/>
          <w:sz w:val="18"/>
          <w:szCs w:val="18"/>
        </w:rPr>
      </w:pPr>
      <w:r w:rsidRPr="00A71A51">
        <w:rPr>
          <w:i/>
          <w:color w:val="285781" w:themeColor="accent2"/>
          <w:sz w:val="18"/>
          <w:szCs w:val="18"/>
        </w:rPr>
        <w:t>Sutton, H. (2017). Learn to articulate the value of college beyond dollar signs. Recruiting &amp; Retaining Adult Learners, 19(7), 6-7.</w:t>
      </w:r>
    </w:p>
    <w:p w14:paraId="65F947F4" w14:textId="77777777" w:rsidR="00CD3FF3" w:rsidRPr="00A71A51" w:rsidRDefault="00CD3FF3" w:rsidP="005E6173">
      <w:pPr>
        <w:ind w:left="720" w:hanging="720"/>
        <w:rPr>
          <w:i/>
          <w:color w:val="285781" w:themeColor="accent2"/>
          <w:sz w:val="18"/>
          <w:szCs w:val="18"/>
        </w:rPr>
      </w:pPr>
      <w:r w:rsidRPr="00A71A51">
        <w:rPr>
          <w:i/>
          <w:color w:val="285781" w:themeColor="accent2"/>
          <w:sz w:val="18"/>
          <w:szCs w:val="18"/>
        </w:rPr>
        <w:t>Wolniak, G. C. &amp; Engberg, M. E. (2019). Do “high-impact” college experiences affect early career outcomes? The Review of Higher Education, 42(3), 825-858.</w:t>
      </w:r>
    </w:p>
    <w:p w14:paraId="2E0C1335" w14:textId="247C998C" w:rsidR="00CD3FF3" w:rsidRPr="00A71A51" w:rsidRDefault="00CD3FF3" w:rsidP="005E6173">
      <w:pPr>
        <w:tabs>
          <w:tab w:val="left" w:leader="dot" w:pos="4320"/>
        </w:tabs>
        <w:ind w:left="720" w:hanging="720"/>
        <w:rPr>
          <w:color w:val="285781" w:themeColor="accent2"/>
          <w:sz w:val="18"/>
          <w:szCs w:val="18"/>
        </w:rPr>
      </w:pPr>
      <w:r w:rsidRPr="00A71A51">
        <w:rPr>
          <w:i/>
          <w:color w:val="285781" w:themeColor="accent2"/>
          <w:sz w:val="18"/>
          <w:szCs w:val="18"/>
        </w:rPr>
        <w:t xml:space="preserve">U.S. Bureau of Labor Statistics. (2022, March 9). High school graduates with no college had unemployment rate of 4.5 percent in February 2022. The Economics Daily. </w:t>
      </w:r>
      <w:hyperlink r:id="rId22">
        <w:r w:rsidRPr="00A71A51">
          <w:rPr>
            <w:i/>
            <w:color w:val="285781" w:themeColor="accent2"/>
            <w:sz w:val="18"/>
            <w:szCs w:val="18"/>
            <w:u w:val="single"/>
          </w:rPr>
          <w:t>https://www.bls.gov.opub.ted/2022/high-school-graduates-with-no-college-had-unemployment-rate-of-4-5-percent-in-febraury-2022.htm</w:t>
        </w:r>
      </w:hyperlink>
      <w:r w:rsidRPr="00A71A51">
        <w:rPr>
          <w:color w:val="285781" w:themeColor="accent2"/>
          <w:sz w:val="18"/>
          <w:szCs w:val="18"/>
        </w:rPr>
        <w:br w:type="page"/>
      </w:r>
    </w:p>
    <w:p w14:paraId="7D62E2FA" w14:textId="77777777" w:rsidR="00CD3FF3" w:rsidRPr="00A71A51" w:rsidRDefault="00CD3FF3" w:rsidP="00CD3FF3">
      <w:pPr>
        <w:tabs>
          <w:tab w:val="left" w:leader="dot" w:pos="4320"/>
        </w:tabs>
        <w:sectPr w:rsidR="00CD3FF3" w:rsidRPr="00A71A51" w:rsidSect="00341FEC">
          <w:headerReference w:type="default" r:id="rId23"/>
          <w:footerReference w:type="default" r:id="rId24"/>
          <w:pgSz w:w="12240" w:h="15840"/>
          <w:pgMar w:top="720" w:right="720" w:bottom="720" w:left="720" w:header="720" w:footer="720" w:gutter="0"/>
          <w:cols w:space="720"/>
          <w:docGrid w:linePitch="360"/>
        </w:sectPr>
      </w:pPr>
    </w:p>
    <w:p w14:paraId="5B1B5372" w14:textId="0BD48CDE" w:rsidR="00CD3FF3" w:rsidRPr="00A71A51" w:rsidRDefault="00E247F2" w:rsidP="00CD3FF3">
      <w:pPr>
        <w:tabs>
          <w:tab w:val="left" w:leader="dot" w:pos="4320"/>
        </w:tabs>
      </w:pPr>
      <w:r w:rsidRPr="00A71A51">
        <w:rPr>
          <w:noProof/>
        </w:rPr>
        <w:lastRenderedPageBreak/>
        <w:drawing>
          <wp:anchor distT="0" distB="0" distL="114300" distR="114300" simplePos="0" relativeHeight="251658240" behindDoc="0" locked="0" layoutInCell="1" allowOverlap="1" wp14:anchorId="742CE98D" wp14:editId="66AFEFCD">
            <wp:simplePos x="0" y="0"/>
            <wp:positionH relativeFrom="margin">
              <wp:align>center</wp:align>
            </wp:positionH>
            <wp:positionV relativeFrom="margin">
              <wp:align>center</wp:align>
            </wp:positionV>
            <wp:extent cx="6858000" cy="9144000"/>
            <wp:effectExtent l="0" t="0" r="0" b="0"/>
            <wp:wrapSquare wrapText="bothSides"/>
            <wp:docPr id="2122159001" name="image5.png" descr="A poster of a person holding her heart&#10;&#10;AI-generated content may be incorrect."/>
            <wp:cNvGraphicFramePr/>
            <a:graphic xmlns:a="http://schemas.openxmlformats.org/drawingml/2006/main">
              <a:graphicData uri="http://schemas.openxmlformats.org/drawingml/2006/picture">
                <pic:pic xmlns:pic="http://schemas.openxmlformats.org/drawingml/2006/picture">
                  <pic:nvPicPr>
                    <pic:cNvPr id="2122159001" name="image5.png" descr="A poster of a person holding her heart&#10;&#10;AI-generated content may be incorrect."/>
                    <pic:cNvPicPr preferRelativeResize="0"/>
                  </pic:nvPicPr>
                  <pic:blipFill>
                    <a:blip r:embed="rId25">
                      <a:extLst>
                        <a:ext uri="{28A0092B-C50C-407E-A947-70E740481C1C}">
                          <a14:useLocalDpi xmlns:a14="http://schemas.microsoft.com/office/drawing/2010/main" val="0"/>
                        </a:ext>
                      </a:extLst>
                    </a:blip>
                    <a:srcRect/>
                    <a:stretch>
                      <a:fillRect/>
                    </a:stretch>
                  </pic:blipFill>
                  <pic:spPr>
                    <a:xfrm>
                      <a:off x="0" y="0"/>
                      <a:ext cx="6858000" cy="9144000"/>
                    </a:xfrm>
                    <a:prstGeom prst="rect">
                      <a:avLst/>
                    </a:prstGeom>
                    <a:ln/>
                  </pic:spPr>
                </pic:pic>
              </a:graphicData>
            </a:graphic>
            <wp14:sizeRelH relativeFrom="page">
              <wp14:pctWidth>0</wp14:pctWidth>
            </wp14:sizeRelH>
            <wp14:sizeRelV relativeFrom="page">
              <wp14:pctHeight>0</wp14:pctHeight>
            </wp14:sizeRelV>
          </wp:anchor>
        </w:drawing>
      </w:r>
    </w:p>
    <w:p w14:paraId="279DAF75" w14:textId="6760E8D4" w:rsidR="00CD3FF3" w:rsidRPr="00A71A51" w:rsidRDefault="00CD3FF3" w:rsidP="00CD3FF3">
      <w:pPr>
        <w:tabs>
          <w:tab w:val="left" w:leader="dot" w:pos="4320"/>
        </w:tabs>
      </w:pPr>
      <w:r w:rsidRPr="00A71A51">
        <w:rPr>
          <w:noProof/>
        </w:rPr>
        <w:lastRenderedPageBreak/>
        <w:drawing>
          <wp:anchor distT="0" distB="0" distL="114300" distR="114300" simplePos="0" relativeHeight="251659264" behindDoc="0" locked="0" layoutInCell="1" allowOverlap="1" wp14:anchorId="0BD0F83E" wp14:editId="1A55F89E">
            <wp:simplePos x="0" y="0"/>
            <wp:positionH relativeFrom="margin">
              <wp:align>center</wp:align>
            </wp:positionH>
            <wp:positionV relativeFrom="margin">
              <wp:align>center</wp:align>
            </wp:positionV>
            <wp:extent cx="6854190" cy="9144000"/>
            <wp:effectExtent l="0" t="0" r="3810" b="0"/>
            <wp:wrapSquare wrapText="bothSides"/>
            <wp:docPr id="2122159004" name="image4.png" descr="A poster of a family with an umbrella&#10;&#10;AI-generated content may be incorrect."/>
            <wp:cNvGraphicFramePr/>
            <a:graphic xmlns:a="http://schemas.openxmlformats.org/drawingml/2006/main">
              <a:graphicData uri="http://schemas.openxmlformats.org/drawingml/2006/picture">
                <pic:pic xmlns:pic="http://schemas.openxmlformats.org/drawingml/2006/picture">
                  <pic:nvPicPr>
                    <pic:cNvPr id="2122159004" name="image4.png" descr="A poster of a family with an umbrella&#10;&#10;AI-generated content may be incorrect."/>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6854190" cy="9144000"/>
                    </a:xfrm>
                    <a:prstGeom prst="rect">
                      <a:avLst/>
                    </a:prstGeom>
                    <a:ln/>
                  </pic:spPr>
                </pic:pic>
              </a:graphicData>
            </a:graphic>
            <wp14:sizeRelH relativeFrom="page">
              <wp14:pctWidth>0</wp14:pctWidth>
            </wp14:sizeRelH>
            <wp14:sizeRelV relativeFrom="page">
              <wp14:pctHeight>0</wp14:pctHeight>
            </wp14:sizeRelV>
          </wp:anchor>
        </w:drawing>
      </w:r>
    </w:p>
    <w:p w14:paraId="3BE06BD6" w14:textId="1ED02567" w:rsidR="00CD3FF3" w:rsidRPr="00A71A51" w:rsidRDefault="00CD3FF3" w:rsidP="00CD3FF3">
      <w:pPr>
        <w:tabs>
          <w:tab w:val="left" w:leader="dot" w:pos="4320"/>
        </w:tabs>
      </w:pPr>
      <w:r w:rsidRPr="00A71A51">
        <w:rPr>
          <w:noProof/>
        </w:rPr>
        <w:lastRenderedPageBreak/>
        <w:drawing>
          <wp:anchor distT="0" distB="0" distL="114300" distR="114300" simplePos="0" relativeHeight="251660288" behindDoc="0" locked="0" layoutInCell="1" allowOverlap="1" wp14:anchorId="323797A4" wp14:editId="21C3223F">
            <wp:simplePos x="0" y="0"/>
            <wp:positionH relativeFrom="margin">
              <wp:align>center</wp:align>
            </wp:positionH>
            <wp:positionV relativeFrom="margin">
              <wp:align>center</wp:align>
            </wp:positionV>
            <wp:extent cx="6858000" cy="9144000"/>
            <wp:effectExtent l="0" t="0" r="0" b="0"/>
            <wp:wrapSquare wrapText="bothSides"/>
            <wp:docPr id="2122159002" name="image3.png" descr="A poster of a group of people&#10;&#10;AI-generated content may be incorrect."/>
            <wp:cNvGraphicFramePr/>
            <a:graphic xmlns:a="http://schemas.openxmlformats.org/drawingml/2006/main">
              <a:graphicData uri="http://schemas.openxmlformats.org/drawingml/2006/picture">
                <pic:pic xmlns:pic="http://schemas.openxmlformats.org/drawingml/2006/picture">
                  <pic:nvPicPr>
                    <pic:cNvPr id="2122159002" name="image3.png" descr="A poster of a group of people&#10;&#10;AI-generated content may be incorrect."/>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6858000" cy="9144000"/>
                    </a:xfrm>
                    <a:prstGeom prst="rect">
                      <a:avLst/>
                    </a:prstGeom>
                    <a:ln/>
                  </pic:spPr>
                </pic:pic>
              </a:graphicData>
            </a:graphic>
            <wp14:sizeRelH relativeFrom="page">
              <wp14:pctWidth>0</wp14:pctWidth>
            </wp14:sizeRelH>
            <wp14:sizeRelV relativeFrom="page">
              <wp14:pctHeight>0</wp14:pctHeight>
            </wp14:sizeRelV>
          </wp:anchor>
        </w:drawing>
      </w:r>
    </w:p>
    <w:p w14:paraId="63156280" w14:textId="4670ADBA" w:rsidR="00CD3FF3" w:rsidRPr="00A71A51" w:rsidRDefault="00CD3FF3" w:rsidP="00CD3FF3">
      <w:pPr>
        <w:tabs>
          <w:tab w:val="left" w:leader="dot" w:pos="4320"/>
        </w:tabs>
      </w:pPr>
      <w:r w:rsidRPr="00A71A51">
        <w:rPr>
          <w:noProof/>
        </w:rPr>
        <w:lastRenderedPageBreak/>
        <w:drawing>
          <wp:anchor distT="0" distB="0" distL="114300" distR="114300" simplePos="0" relativeHeight="251661312" behindDoc="0" locked="0" layoutInCell="1" allowOverlap="1" wp14:anchorId="6BC5A19E" wp14:editId="2CD7F4EA">
            <wp:simplePos x="0" y="0"/>
            <wp:positionH relativeFrom="margin">
              <wp:align>center</wp:align>
            </wp:positionH>
            <wp:positionV relativeFrom="margin">
              <wp:align>center</wp:align>
            </wp:positionV>
            <wp:extent cx="6858000" cy="9144000"/>
            <wp:effectExtent l="0" t="0" r="0" b="0"/>
            <wp:wrapSquare wrapText="bothSides"/>
            <wp:docPr id="2122159003" name="image11.png" descr="A poster with a group of people and a globe&#10;&#10;AI-generated content may be incorrect."/>
            <wp:cNvGraphicFramePr/>
            <a:graphic xmlns:a="http://schemas.openxmlformats.org/drawingml/2006/main">
              <a:graphicData uri="http://schemas.openxmlformats.org/drawingml/2006/picture">
                <pic:pic xmlns:pic="http://schemas.openxmlformats.org/drawingml/2006/picture">
                  <pic:nvPicPr>
                    <pic:cNvPr id="2122159003" name="image11.png" descr="A poster with a group of people and a globe&#10;&#10;AI-generated content may be incorrect."/>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6858000" cy="9144000"/>
                    </a:xfrm>
                    <a:prstGeom prst="rect">
                      <a:avLst/>
                    </a:prstGeom>
                    <a:ln/>
                  </pic:spPr>
                </pic:pic>
              </a:graphicData>
            </a:graphic>
            <wp14:sizeRelH relativeFrom="page">
              <wp14:pctWidth>0</wp14:pctWidth>
            </wp14:sizeRelH>
            <wp14:sizeRelV relativeFrom="page">
              <wp14:pctHeight>0</wp14:pctHeight>
            </wp14:sizeRelV>
          </wp:anchor>
        </w:drawing>
      </w:r>
    </w:p>
    <w:p w14:paraId="2F6CEB46" w14:textId="22019E98" w:rsidR="00CD3FF3" w:rsidRPr="00A71A51" w:rsidRDefault="00CD3FF3" w:rsidP="00CD3FF3">
      <w:pPr>
        <w:tabs>
          <w:tab w:val="left" w:leader="dot" w:pos="4320"/>
        </w:tabs>
      </w:pPr>
      <w:r w:rsidRPr="00A71A51">
        <w:rPr>
          <w:noProof/>
        </w:rPr>
        <w:lastRenderedPageBreak/>
        <w:drawing>
          <wp:anchor distT="0" distB="0" distL="114300" distR="114300" simplePos="0" relativeHeight="251662336" behindDoc="0" locked="0" layoutInCell="1" allowOverlap="1" wp14:anchorId="332DFCA5" wp14:editId="174ED25F">
            <wp:simplePos x="0" y="0"/>
            <wp:positionH relativeFrom="margin">
              <wp:align>center</wp:align>
            </wp:positionH>
            <wp:positionV relativeFrom="margin">
              <wp:align>center</wp:align>
            </wp:positionV>
            <wp:extent cx="6858000" cy="9144000"/>
            <wp:effectExtent l="0" t="0" r="0" b="0"/>
            <wp:wrapSquare wrapText="bothSides"/>
            <wp:docPr id="2122159006" name="image8.png" descr="A sign with a magnifying glass on a computer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2122159006" name="image8.png" descr="A sign with a magnifying glass on a computer screen&#10;&#10;AI-generated content may be incorrect."/>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6858000" cy="9144000"/>
                    </a:xfrm>
                    <a:prstGeom prst="rect">
                      <a:avLst/>
                    </a:prstGeom>
                    <a:ln/>
                  </pic:spPr>
                </pic:pic>
              </a:graphicData>
            </a:graphic>
            <wp14:sizeRelH relativeFrom="page">
              <wp14:pctWidth>0</wp14:pctWidth>
            </wp14:sizeRelH>
            <wp14:sizeRelV relativeFrom="page">
              <wp14:pctHeight>0</wp14:pctHeight>
            </wp14:sizeRelV>
          </wp:anchor>
        </w:drawing>
      </w:r>
    </w:p>
    <w:p w14:paraId="2050BC35" w14:textId="5450EE8E" w:rsidR="00CD3FF3" w:rsidRPr="00A71A51" w:rsidRDefault="00CD3FF3" w:rsidP="00CD3FF3">
      <w:pPr>
        <w:tabs>
          <w:tab w:val="left" w:leader="dot" w:pos="4320"/>
        </w:tabs>
      </w:pPr>
      <w:r w:rsidRPr="00A71A51">
        <w:rPr>
          <w:noProof/>
        </w:rPr>
        <w:lastRenderedPageBreak/>
        <w:drawing>
          <wp:anchor distT="0" distB="0" distL="114300" distR="114300" simplePos="0" relativeHeight="251663360" behindDoc="0" locked="0" layoutInCell="1" allowOverlap="1" wp14:anchorId="3FDCAB5B" wp14:editId="2CD14809">
            <wp:simplePos x="0" y="0"/>
            <wp:positionH relativeFrom="margin">
              <wp:align>center</wp:align>
            </wp:positionH>
            <wp:positionV relativeFrom="margin">
              <wp:align>center</wp:align>
            </wp:positionV>
            <wp:extent cx="6858000" cy="9144000"/>
            <wp:effectExtent l="0" t="0" r="0" b="0"/>
            <wp:wrapSquare wrapText="bothSides"/>
            <wp:docPr id="2122159007" name="image7.png" descr="A person and person shaking hands&#10;&#10;AI-generated content may be incorrect."/>
            <wp:cNvGraphicFramePr/>
            <a:graphic xmlns:a="http://schemas.openxmlformats.org/drawingml/2006/main">
              <a:graphicData uri="http://schemas.openxmlformats.org/drawingml/2006/picture">
                <pic:pic xmlns:pic="http://schemas.openxmlformats.org/drawingml/2006/picture">
                  <pic:nvPicPr>
                    <pic:cNvPr id="2122159007" name="image7.png" descr="A person and person shaking hands&#10;&#10;AI-generated content may be incorrect."/>
                    <pic:cNvPicPr preferRelativeResize="0"/>
                  </pic:nvPicPr>
                  <pic:blipFill>
                    <a:blip r:embed="rId30">
                      <a:extLst>
                        <a:ext uri="{28A0092B-C50C-407E-A947-70E740481C1C}">
                          <a14:useLocalDpi xmlns:a14="http://schemas.microsoft.com/office/drawing/2010/main" val="0"/>
                        </a:ext>
                      </a:extLst>
                    </a:blip>
                    <a:srcRect/>
                    <a:stretch>
                      <a:fillRect/>
                    </a:stretch>
                  </pic:blipFill>
                  <pic:spPr>
                    <a:xfrm>
                      <a:off x="0" y="0"/>
                      <a:ext cx="6858000" cy="9144000"/>
                    </a:xfrm>
                    <a:prstGeom prst="rect">
                      <a:avLst/>
                    </a:prstGeom>
                    <a:ln/>
                  </pic:spPr>
                </pic:pic>
              </a:graphicData>
            </a:graphic>
            <wp14:sizeRelH relativeFrom="page">
              <wp14:pctWidth>0</wp14:pctWidth>
            </wp14:sizeRelH>
            <wp14:sizeRelV relativeFrom="page">
              <wp14:pctHeight>0</wp14:pctHeight>
            </wp14:sizeRelV>
          </wp:anchor>
        </w:drawing>
      </w:r>
    </w:p>
    <w:p w14:paraId="4BA8F46F" w14:textId="2BB617B3" w:rsidR="00CD3FF3" w:rsidRPr="00A71A51" w:rsidRDefault="00CD3FF3" w:rsidP="00CD3FF3">
      <w:pPr>
        <w:tabs>
          <w:tab w:val="left" w:leader="dot" w:pos="4320"/>
        </w:tabs>
      </w:pPr>
      <w:r w:rsidRPr="00A71A51">
        <w:rPr>
          <w:noProof/>
        </w:rPr>
        <w:lastRenderedPageBreak/>
        <w:drawing>
          <wp:anchor distT="0" distB="0" distL="114300" distR="114300" simplePos="0" relativeHeight="251664384" behindDoc="0" locked="0" layoutInCell="1" allowOverlap="1" wp14:anchorId="03B7EB8C" wp14:editId="2B1096AD">
            <wp:simplePos x="0" y="0"/>
            <wp:positionH relativeFrom="margin">
              <wp:align>center</wp:align>
            </wp:positionH>
            <wp:positionV relativeFrom="margin">
              <wp:align>center</wp:align>
            </wp:positionV>
            <wp:extent cx="6858000" cy="9144000"/>
            <wp:effectExtent l="0" t="0" r="0" b="0"/>
            <wp:wrapSquare wrapText="bothSides"/>
            <wp:docPr id="2122159008" name="image9.png" descr="A poster with a person holding a pen and paper&#10;&#10;AI-generated content may be incorrect."/>
            <wp:cNvGraphicFramePr/>
            <a:graphic xmlns:a="http://schemas.openxmlformats.org/drawingml/2006/main">
              <a:graphicData uri="http://schemas.openxmlformats.org/drawingml/2006/picture">
                <pic:pic xmlns:pic="http://schemas.openxmlformats.org/drawingml/2006/picture">
                  <pic:nvPicPr>
                    <pic:cNvPr id="2122159008" name="image9.png" descr="A poster with a person holding a pen and paper&#10;&#10;AI-generated content may be incorrect."/>
                    <pic:cNvPicPr preferRelativeResize="0"/>
                  </pic:nvPicPr>
                  <pic:blipFill>
                    <a:blip r:embed="rId31">
                      <a:extLst>
                        <a:ext uri="{28A0092B-C50C-407E-A947-70E740481C1C}">
                          <a14:useLocalDpi xmlns:a14="http://schemas.microsoft.com/office/drawing/2010/main" val="0"/>
                        </a:ext>
                      </a:extLst>
                    </a:blip>
                    <a:srcRect/>
                    <a:stretch>
                      <a:fillRect/>
                    </a:stretch>
                  </pic:blipFill>
                  <pic:spPr>
                    <a:xfrm>
                      <a:off x="0" y="0"/>
                      <a:ext cx="6858000" cy="9144000"/>
                    </a:xfrm>
                    <a:prstGeom prst="rect">
                      <a:avLst/>
                    </a:prstGeom>
                    <a:ln/>
                  </pic:spPr>
                </pic:pic>
              </a:graphicData>
            </a:graphic>
            <wp14:sizeRelH relativeFrom="page">
              <wp14:pctWidth>0</wp14:pctWidth>
            </wp14:sizeRelH>
            <wp14:sizeRelV relativeFrom="page">
              <wp14:pctHeight>0</wp14:pctHeight>
            </wp14:sizeRelV>
          </wp:anchor>
        </w:drawing>
      </w:r>
    </w:p>
    <w:p w14:paraId="4CD76D9B" w14:textId="1CBE5A21" w:rsidR="00CD3FF3" w:rsidRPr="00A71A51" w:rsidRDefault="00CD3FF3" w:rsidP="00CD3FF3">
      <w:pPr>
        <w:tabs>
          <w:tab w:val="left" w:leader="dot" w:pos="4320"/>
        </w:tabs>
      </w:pPr>
      <w:r w:rsidRPr="00A71A51">
        <w:rPr>
          <w:noProof/>
        </w:rPr>
        <w:lastRenderedPageBreak/>
        <w:drawing>
          <wp:anchor distT="0" distB="0" distL="114300" distR="114300" simplePos="0" relativeHeight="251665408" behindDoc="0" locked="0" layoutInCell="1" allowOverlap="1" wp14:anchorId="4D9471FD" wp14:editId="63E8824C">
            <wp:simplePos x="0" y="0"/>
            <wp:positionH relativeFrom="margin">
              <wp:align>center</wp:align>
            </wp:positionH>
            <wp:positionV relativeFrom="margin">
              <wp:align>center</wp:align>
            </wp:positionV>
            <wp:extent cx="6858000" cy="9144000"/>
            <wp:effectExtent l="0" t="0" r="0" b="0"/>
            <wp:wrapSquare wrapText="bothSides"/>
            <wp:docPr id="2122159009" name="image2.png" descr="A sign with a purple circle and text&#10;&#10;AI-generated content may be incorrect."/>
            <wp:cNvGraphicFramePr/>
            <a:graphic xmlns:a="http://schemas.openxmlformats.org/drawingml/2006/main">
              <a:graphicData uri="http://schemas.openxmlformats.org/drawingml/2006/picture">
                <pic:pic xmlns:pic="http://schemas.openxmlformats.org/drawingml/2006/picture">
                  <pic:nvPicPr>
                    <pic:cNvPr id="2122159009" name="image2.png" descr="A sign with a purple circle and text&#10;&#10;AI-generated content may be incorrect."/>
                    <pic:cNvPicPr preferRelativeResize="0"/>
                  </pic:nvPicPr>
                  <pic:blipFill>
                    <a:blip r:embed="rId32">
                      <a:extLst>
                        <a:ext uri="{28A0092B-C50C-407E-A947-70E740481C1C}">
                          <a14:useLocalDpi xmlns:a14="http://schemas.microsoft.com/office/drawing/2010/main" val="0"/>
                        </a:ext>
                      </a:extLst>
                    </a:blip>
                    <a:srcRect/>
                    <a:stretch>
                      <a:fillRect/>
                    </a:stretch>
                  </pic:blipFill>
                  <pic:spPr>
                    <a:xfrm>
                      <a:off x="0" y="0"/>
                      <a:ext cx="6858000" cy="9144000"/>
                    </a:xfrm>
                    <a:prstGeom prst="rect">
                      <a:avLst/>
                    </a:prstGeom>
                    <a:ln/>
                  </pic:spPr>
                </pic:pic>
              </a:graphicData>
            </a:graphic>
            <wp14:sizeRelH relativeFrom="page">
              <wp14:pctWidth>0</wp14:pctWidth>
            </wp14:sizeRelH>
            <wp14:sizeRelV relativeFrom="page">
              <wp14:pctHeight>0</wp14:pctHeight>
            </wp14:sizeRelV>
          </wp:anchor>
        </w:drawing>
      </w:r>
    </w:p>
    <w:p w14:paraId="44FF9ED7" w14:textId="1D7D660B" w:rsidR="00CD3FF3" w:rsidRPr="00A71A51" w:rsidRDefault="00CD3FF3" w:rsidP="00CD3FF3">
      <w:pPr>
        <w:tabs>
          <w:tab w:val="left" w:leader="dot" w:pos="4320"/>
        </w:tabs>
      </w:pPr>
      <w:r w:rsidRPr="00A71A51">
        <w:rPr>
          <w:noProof/>
        </w:rPr>
        <w:lastRenderedPageBreak/>
        <w:drawing>
          <wp:anchor distT="0" distB="0" distL="114300" distR="114300" simplePos="0" relativeHeight="251666432" behindDoc="0" locked="0" layoutInCell="1" allowOverlap="1" wp14:anchorId="6EC0667F" wp14:editId="5E435F9C">
            <wp:simplePos x="0" y="0"/>
            <wp:positionH relativeFrom="margin">
              <wp:align>center</wp:align>
            </wp:positionH>
            <wp:positionV relativeFrom="margin">
              <wp:align>center</wp:align>
            </wp:positionV>
            <wp:extent cx="6858000" cy="9144000"/>
            <wp:effectExtent l="0" t="0" r="0" b="0"/>
            <wp:wrapSquare wrapText="bothSides"/>
            <wp:docPr id="2122159010" name="image14.png" descr="A poster with hands holding each other&#10;&#10;AI-generated content may be incorrect."/>
            <wp:cNvGraphicFramePr/>
            <a:graphic xmlns:a="http://schemas.openxmlformats.org/drawingml/2006/main">
              <a:graphicData uri="http://schemas.openxmlformats.org/drawingml/2006/picture">
                <pic:pic xmlns:pic="http://schemas.openxmlformats.org/drawingml/2006/picture">
                  <pic:nvPicPr>
                    <pic:cNvPr id="2122159010" name="image14.png" descr="A poster with hands holding each other&#10;&#10;AI-generated content may be incorrect."/>
                    <pic:cNvPicPr preferRelativeResize="0"/>
                  </pic:nvPicPr>
                  <pic:blipFill>
                    <a:blip r:embed="rId33">
                      <a:extLst>
                        <a:ext uri="{28A0092B-C50C-407E-A947-70E740481C1C}">
                          <a14:useLocalDpi xmlns:a14="http://schemas.microsoft.com/office/drawing/2010/main" val="0"/>
                        </a:ext>
                      </a:extLst>
                    </a:blip>
                    <a:srcRect/>
                    <a:stretch>
                      <a:fillRect/>
                    </a:stretch>
                  </pic:blipFill>
                  <pic:spPr>
                    <a:xfrm>
                      <a:off x="0" y="0"/>
                      <a:ext cx="6858000" cy="9144000"/>
                    </a:xfrm>
                    <a:prstGeom prst="rect">
                      <a:avLst/>
                    </a:prstGeom>
                    <a:ln/>
                  </pic:spPr>
                </pic:pic>
              </a:graphicData>
            </a:graphic>
            <wp14:sizeRelH relativeFrom="page">
              <wp14:pctWidth>0</wp14:pctWidth>
            </wp14:sizeRelH>
            <wp14:sizeRelV relativeFrom="page">
              <wp14:pctHeight>0</wp14:pctHeight>
            </wp14:sizeRelV>
          </wp:anchor>
        </w:drawing>
      </w:r>
    </w:p>
    <w:p w14:paraId="7CE1CF7D" w14:textId="76F90B33" w:rsidR="00CD3FF3" w:rsidRPr="00A71A51" w:rsidRDefault="00CD3FF3" w:rsidP="00D16774">
      <w:pPr>
        <w:pStyle w:val="Title"/>
      </w:pPr>
      <w:r w:rsidRPr="00A71A51">
        <w:rPr>
          <w:noProof/>
        </w:rPr>
        <w:lastRenderedPageBreak/>
        <w:drawing>
          <wp:anchor distT="0" distB="0" distL="114300" distR="114300" simplePos="0" relativeHeight="251667456" behindDoc="0" locked="0" layoutInCell="1" allowOverlap="1" wp14:anchorId="4B2F95B8" wp14:editId="5FFBC7BF">
            <wp:simplePos x="0" y="0"/>
            <wp:positionH relativeFrom="margin">
              <wp:align>center</wp:align>
            </wp:positionH>
            <wp:positionV relativeFrom="margin">
              <wp:align>center</wp:align>
            </wp:positionV>
            <wp:extent cx="6858000" cy="9144000"/>
            <wp:effectExtent l="0" t="0" r="0" b="0"/>
            <wp:wrapSquare wrapText="bothSides"/>
            <wp:docPr id="2122159011" name="image13.png" descr="A pink and blue sign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2122159011" name="image13.png" descr="A pink and blue sign with black text&#10;&#10;AI-generated content may be incorrect."/>
                    <pic:cNvPicPr preferRelativeResize="0"/>
                  </pic:nvPicPr>
                  <pic:blipFill>
                    <a:blip r:embed="rId34">
                      <a:extLst>
                        <a:ext uri="{28A0092B-C50C-407E-A947-70E740481C1C}">
                          <a14:useLocalDpi xmlns:a14="http://schemas.microsoft.com/office/drawing/2010/main" val="0"/>
                        </a:ext>
                      </a:extLst>
                    </a:blip>
                    <a:srcRect/>
                    <a:stretch>
                      <a:fillRect/>
                    </a:stretch>
                  </pic:blipFill>
                  <pic:spPr>
                    <a:xfrm>
                      <a:off x="0" y="0"/>
                      <a:ext cx="6858000" cy="9144000"/>
                    </a:xfrm>
                    <a:prstGeom prst="rect">
                      <a:avLst/>
                    </a:prstGeom>
                    <a:ln/>
                  </pic:spPr>
                </pic:pic>
              </a:graphicData>
            </a:graphic>
            <wp14:sizeRelH relativeFrom="page">
              <wp14:pctWidth>0</wp14:pctWidth>
            </wp14:sizeRelH>
            <wp14:sizeRelV relativeFrom="page">
              <wp14:pctHeight>0</wp14:pctHeight>
            </wp14:sizeRelV>
          </wp:anchor>
        </w:drawing>
      </w:r>
    </w:p>
    <w:p w14:paraId="08603CCB" w14:textId="77777777" w:rsidR="00D16774" w:rsidRPr="00A71A51" w:rsidRDefault="00D16774" w:rsidP="00D16774">
      <w:pPr>
        <w:pStyle w:val="Title"/>
        <w:sectPr w:rsidR="00D16774" w:rsidRPr="00A71A51" w:rsidSect="00341FEC">
          <w:footerReference w:type="default" r:id="rId35"/>
          <w:pgSz w:w="12240" w:h="15840"/>
          <w:pgMar w:top="720" w:right="720" w:bottom="720" w:left="720" w:header="720" w:footer="720" w:gutter="0"/>
          <w:cols w:space="720"/>
          <w:docGrid w:linePitch="360"/>
        </w:sectPr>
      </w:pPr>
    </w:p>
    <w:p w14:paraId="5BED91D7" w14:textId="7BC93CBB" w:rsidR="00D16774" w:rsidRPr="00A71A51" w:rsidRDefault="009C2778" w:rsidP="00D16774">
      <w:pPr>
        <w:pStyle w:val="Title"/>
      </w:pPr>
      <w:r w:rsidRPr="00A71A51">
        <w:lastRenderedPageBreak/>
        <w:t>ABC College and Career Posters</w:t>
      </w:r>
    </w:p>
    <w:p w14:paraId="699A38EB" w14:textId="77777777" w:rsidR="00D948A7" w:rsidRPr="00A71A51" w:rsidRDefault="00D948A7" w:rsidP="00D948A7">
      <w:pPr>
        <w:pStyle w:val="Heading1"/>
      </w:pPr>
      <w:r w:rsidRPr="00A71A51">
        <w:t>Resource Overview</w:t>
      </w:r>
    </w:p>
    <w:p w14:paraId="7D295AA4" w14:textId="2EA76DE9" w:rsidR="00D16774" w:rsidRPr="00A71A51" w:rsidRDefault="00341FEC" w:rsidP="00D16774">
      <w:pPr>
        <w:tabs>
          <w:tab w:val="left" w:leader="dot" w:pos="4320"/>
        </w:tabs>
      </w:pPr>
      <w:r w:rsidRPr="00A71A51">
        <w:t>The ABCs of college majors and careers foster 24/7 awareness and engagement with postsecondary options. The</w:t>
      </w:r>
      <w:r w:rsidR="00C22071" w:rsidRPr="00A71A51">
        <w:t>se</w:t>
      </w:r>
      <w:r w:rsidRPr="00A71A51">
        <w:t xml:space="preserve"> posters </w:t>
      </w:r>
      <w:r w:rsidR="00C22071" w:rsidRPr="00A71A51">
        <w:t xml:space="preserve">can </w:t>
      </w:r>
      <w:r w:rsidRPr="00A71A51">
        <w:t>help students associate letters with college programs and diverse fields of study that they may never have considered without a visual cue. Displaying the posters in a common area also reinforces the school’s commitment to postsecondary education and increases familiarity with college and career topics</w:t>
      </w:r>
      <w:r w:rsidR="00C22071" w:rsidRPr="00A71A51">
        <w:t>.</w:t>
      </w:r>
    </w:p>
    <w:p w14:paraId="36875105" w14:textId="77777777" w:rsidR="00D16774" w:rsidRPr="00A71A51" w:rsidRDefault="00D16774" w:rsidP="00D16774">
      <w:pPr>
        <w:tabs>
          <w:tab w:val="left" w:leader="dot" w:pos="4320"/>
        </w:tabs>
      </w:pPr>
    </w:p>
    <w:p w14:paraId="2D7732E2" w14:textId="77777777" w:rsidR="002E270C" w:rsidRPr="00A71A51" w:rsidRDefault="002E270C" w:rsidP="002E270C">
      <w:pPr>
        <w:pStyle w:val="Heading1"/>
      </w:pPr>
      <w:r w:rsidRPr="00A71A51">
        <w:t>Audience</w:t>
      </w:r>
    </w:p>
    <w:p w14:paraId="64FFC503" w14:textId="083C835C" w:rsidR="00A37F14" w:rsidRPr="00A71A51" w:rsidRDefault="00A37F14" w:rsidP="00A37F14">
      <w:pPr>
        <w:tabs>
          <w:tab w:val="left" w:leader="dot" w:pos="4320"/>
        </w:tabs>
      </w:pPr>
      <w:r w:rsidRPr="00A71A51">
        <w:t xml:space="preserve">These posters are </w:t>
      </w:r>
      <w:r w:rsidR="009C0979" w:rsidRPr="005E6173">
        <w:t>designed</w:t>
      </w:r>
      <w:r w:rsidRPr="005E6173">
        <w:t xml:space="preserve"> for counselors </w:t>
      </w:r>
      <w:r w:rsidR="009C0979" w:rsidRPr="005E6173">
        <w:t xml:space="preserve">and </w:t>
      </w:r>
      <w:r w:rsidRPr="005E6173">
        <w:t xml:space="preserve">educators to </w:t>
      </w:r>
      <w:r w:rsidR="009C0979" w:rsidRPr="005E6173">
        <w:t>display in area</w:t>
      </w:r>
      <w:r w:rsidR="009C0979" w:rsidRPr="00A71A51">
        <w:t>s where students can easily see them</w:t>
      </w:r>
      <w:r w:rsidRPr="00A71A51">
        <w:t>.</w:t>
      </w:r>
    </w:p>
    <w:p w14:paraId="6D303E8B" w14:textId="77777777" w:rsidR="00A37F14" w:rsidRPr="00A71A51" w:rsidRDefault="00A37F14" w:rsidP="00D16774">
      <w:pPr>
        <w:tabs>
          <w:tab w:val="left" w:leader="dot" w:pos="4320"/>
        </w:tabs>
      </w:pPr>
    </w:p>
    <w:p w14:paraId="003C0802" w14:textId="77777777" w:rsidR="00D16774" w:rsidRPr="00A71A51" w:rsidRDefault="00D16774" w:rsidP="00D16774">
      <w:pPr>
        <w:pStyle w:val="Heading1"/>
      </w:pPr>
      <w:r w:rsidRPr="00A71A51">
        <w:t>How to Use</w:t>
      </w:r>
    </w:p>
    <w:p w14:paraId="1E494038" w14:textId="5C823CC8" w:rsidR="00C22071" w:rsidRPr="00A71A51" w:rsidRDefault="00D16774" w:rsidP="00D16774">
      <w:pPr>
        <w:tabs>
          <w:tab w:val="left" w:leader="dot" w:pos="4320"/>
        </w:tabs>
      </w:pPr>
      <w:r w:rsidRPr="00A71A51">
        <w:t xml:space="preserve">Print the 26 </w:t>
      </w:r>
      <w:r w:rsidR="00C22071" w:rsidRPr="00A71A51">
        <w:t>posters</w:t>
      </w:r>
      <w:r w:rsidRPr="00A71A51">
        <w:t xml:space="preserve"> on pages 17–4</w:t>
      </w:r>
      <w:r w:rsidR="001D0974" w:rsidRPr="00A71A51">
        <w:t>2</w:t>
      </w:r>
      <w:r w:rsidRPr="00A71A51">
        <w:t>. Consider printing these in full</w:t>
      </w:r>
      <w:r w:rsidR="005E6173">
        <w:t xml:space="preserve"> </w:t>
      </w:r>
      <w:r w:rsidRPr="00A71A51">
        <w:t xml:space="preserve">color and laminating them. Hang these along the perimeter of a classroom or counseling office where students </w:t>
      </w:r>
      <w:r w:rsidR="005E6173">
        <w:t>can easily see them</w:t>
      </w:r>
      <w:r w:rsidRPr="00A71A51">
        <w:t>.</w:t>
      </w:r>
    </w:p>
    <w:p w14:paraId="329E1E31" w14:textId="68304162" w:rsidR="00D16774" w:rsidRPr="00A71A51" w:rsidRDefault="00D16774" w:rsidP="00D16774">
      <w:pPr>
        <w:tabs>
          <w:tab w:val="left" w:leader="dot" w:pos="4320"/>
        </w:tabs>
      </w:pPr>
      <w:r w:rsidRPr="00A71A51">
        <w:br w:type="page"/>
      </w:r>
    </w:p>
    <w:p w14:paraId="48F3275D" w14:textId="77777777" w:rsidR="00D16774" w:rsidRPr="00A71A51" w:rsidRDefault="00D16774" w:rsidP="00D16774">
      <w:pPr>
        <w:tabs>
          <w:tab w:val="left" w:leader="dot" w:pos="4320"/>
        </w:tabs>
        <w:sectPr w:rsidR="00D16774" w:rsidRPr="00A71A51" w:rsidSect="00341FEC">
          <w:footerReference w:type="default" r:id="rId36"/>
          <w:pgSz w:w="12240" w:h="15840"/>
          <w:pgMar w:top="720" w:right="720" w:bottom="720" w:left="720" w:header="720" w:footer="720" w:gutter="0"/>
          <w:cols w:space="720"/>
          <w:docGrid w:linePitch="360"/>
        </w:sectPr>
      </w:pPr>
    </w:p>
    <w:p w14:paraId="39B3FCB9" w14:textId="57F47706" w:rsidR="00CD3FF3" w:rsidRPr="00CD3FF3" w:rsidRDefault="00013787" w:rsidP="00013787">
      <w:pPr>
        <w:tabs>
          <w:tab w:val="left" w:leader="dot" w:pos="4320"/>
        </w:tabs>
      </w:pPr>
      <w:r>
        <w:rPr>
          <w:noProof/>
        </w:rPr>
        <w:lastRenderedPageBreak/>
        <w:drawing>
          <wp:inline distT="0" distB="0" distL="0" distR="0" wp14:anchorId="69EDAFBF" wp14:editId="4F02F35B">
            <wp:extent cx="6858000" cy="8883015"/>
            <wp:effectExtent l="0" t="0" r="0" b="0"/>
            <wp:docPr id="1339272574" name="Picture 25" descr="A blue letter with a paint palette and a blue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272574" name="Picture 25" descr="A blue letter with a paint palette and a blue letter&#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0" cy="8883015"/>
                    </a:xfrm>
                    <a:prstGeom prst="rect">
                      <a:avLst/>
                    </a:prstGeom>
                    <a:noFill/>
                    <a:ln>
                      <a:noFill/>
                    </a:ln>
                  </pic:spPr>
                </pic:pic>
              </a:graphicData>
            </a:graphic>
          </wp:inline>
        </w:drawing>
      </w:r>
      <w:r>
        <w:rPr>
          <w:noProof/>
        </w:rPr>
        <w:lastRenderedPageBreak/>
        <w:drawing>
          <wp:inline distT="0" distB="0" distL="0" distR="0" wp14:anchorId="3625BE67" wp14:editId="0BA48446">
            <wp:extent cx="6858000" cy="8883015"/>
            <wp:effectExtent l="0" t="0" r="0" b="0"/>
            <wp:docPr id="6439136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000" cy="8883015"/>
                    </a:xfrm>
                    <a:prstGeom prst="rect">
                      <a:avLst/>
                    </a:prstGeom>
                    <a:noFill/>
                    <a:ln>
                      <a:noFill/>
                    </a:ln>
                  </pic:spPr>
                </pic:pic>
              </a:graphicData>
            </a:graphic>
          </wp:inline>
        </w:drawing>
      </w:r>
      <w:r>
        <w:rPr>
          <w:noProof/>
        </w:rPr>
        <w:lastRenderedPageBreak/>
        <w:drawing>
          <wp:inline distT="0" distB="0" distL="0" distR="0" wp14:anchorId="38B51AA5" wp14:editId="35BA0120">
            <wp:extent cx="6858000" cy="8883015"/>
            <wp:effectExtent l="0" t="0" r="0" b="0"/>
            <wp:docPr id="3642767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000" cy="8883015"/>
                    </a:xfrm>
                    <a:prstGeom prst="rect">
                      <a:avLst/>
                    </a:prstGeom>
                    <a:noFill/>
                    <a:ln>
                      <a:noFill/>
                    </a:ln>
                  </pic:spPr>
                </pic:pic>
              </a:graphicData>
            </a:graphic>
          </wp:inline>
        </w:drawing>
      </w:r>
      <w:r>
        <w:rPr>
          <w:noProof/>
        </w:rPr>
        <w:lastRenderedPageBreak/>
        <w:drawing>
          <wp:inline distT="0" distB="0" distL="0" distR="0" wp14:anchorId="5E16CE05" wp14:editId="6AF9C113">
            <wp:extent cx="6858000" cy="8883015"/>
            <wp:effectExtent l="0" t="0" r="0" b="0"/>
            <wp:docPr id="2157257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0" cy="8883015"/>
                    </a:xfrm>
                    <a:prstGeom prst="rect">
                      <a:avLst/>
                    </a:prstGeom>
                    <a:noFill/>
                    <a:ln>
                      <a:noFill/>
                    </a:ln>
                  </pic:spPr>
                </pic:pic>
              </a:graphicData>
            </a:graphic>
          </wp:inline>
        </w:drawing>
      </w:r>
      <w:r>
        <w:rPr>
          <w:noProof/>
        </w:rPr>
        <w:lastRenderedPageBreak/>
        <w:drawing>
          <wp:inline distT="0" distB="0" distL="0" distR="0" wp14:anchorId="15A0F276" wp14:editId="016C998E">
            <wp:extent cx="6858000" cy="8883015"/>
            <wp:effectExtent l="0" t="0" r="0" b="0"/>
            <wp:docPr id="20960527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58000" cy="8883015"/>
                    </a:xfrm>
                    <a:prstGeom prst="rect">
                      <a:avLst/>
                    </a:prstGeom>
                    <a:noFill/>
                    <a:ln>
                      <a:noFill/>
                    </a:ln>
                  </pic:spPr>
                </pic:pic>
              </a:graphicData>
            </a:graphic>
          </wp:inline>
        </w:drawing>
      </w:r>
      <w:r>
        <w:rPr>
          <w:noProof/>
        </w:rPr>
        <w:lastRenderedPageBreak/>
        <w:drawing>
          <wp:inline distT="0" distB="0" distL="0" distR="0" wp14:anchorId="07D98046" wp14:editId="1D23E0F6">
            <wp:extent cx="6858000" cy="8883015"/>
            <wp:effectExtent l="0" t="0" r="0" b="0"/>
            <wp:docPr id="6357744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58000" cy="8883015"/>
                    </a:xfrm>
                    <a:prstGeom prst="rect">
                      <a:avLst/>
                    </a:prstGeom>
                    <a:noFill/>
                    <a:ln>
                      <a:noFill/>
                    </a:ln>
                  </pic:spPr>
                </pic:pic>
              </a:graphicData>
            </a:graphic>
          </wp:inline>
        </w:drawing>
      </w:r>
      <w:r>
        <w:rPr>
          <w:noProof/>
        </w:rPr>
        <w:lastRenderedPageBreak/>
        <w:drawing>
          <wp:inline distT="0" distB="0" distL="0" distR="0" wp14:anchorId="534ACD00" wp14:editId="4A7AAE70">
            <wp:extent cx="6858000" cy="8883015"/>
            <wp:effectExtent l="0" t="0" r="0" b="0"/>
            <wp:docPr id="11476189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58000" cy="8883015"/>
                    </a:xfrm>
                    <a:prstGeom prst="rect">
                      <a:avLst/>
                    </a:prstGeom>
                    <a:noFill/>
                    <a:ln>
                      <a:noFill/>
                    </a:ln>
                  </pic:spPr>
                </pic:pic>
              </a:graphicData>
            </a:graphic>
          </wp:inline>
        </w:drawing>
      </w:r>
      <w:r>
        <w:rPr>
          <w:noProof/>
        </w:rPr>
        <w:lastRenderedPageBreak/>
        <w:drawing>
          <wp:inline distT="0" distB="0" distL="0" distR="0" wp14:anchorId="290B06AF" wp14:editId="55FE5A39">
            <wp:extent cx="6858000" cy="8883015"/>
            <wp:effectExtent l="0" t="0" r="0" b="0"/>
            <wp:docPr id="14310250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58000" cy="8883015"/>
                    </a:xfrm>
                    <a:prstGeom prst="rect">
                      <a:avLst/>
                    </a:prstGeom>
                    <a:noFill/>
                    <a:ln>
                      <a:noFill/>
                    </a:ln>
                  </pic:spPr>
                </pic:pic>
              </a:graphicData>
            </a:graphic>
          </wp:inline>
        </w:drawing>
      </w:r>
      <w:r>
        <w:rPr>
          <w:noProof/>
        </w:rPr>
        <w:lastRenderedPageBreak/>
        <w:drawing>
          <wp:inline distT="0" distB="0" distL="0" distR="0" wp14:anchorId="37B6B9E7" wp14:editId="23AB19C3">
            <wp:extent cx="6858000" cy="8883015"/>
            <wp:effectExtent l="0" t="0" r="0" b="0"/>
            <wp:docPr id="7156148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58000" cy="8883015"/>
                    </a:xfrm>
                    <a:prstGeom prst="rect">
                      <a:avLst/>
                    </a:prstGeom>
                    <a:noFill/>
                    <a:ln>
                      <a:noFill/>
                    </a:ln>
                  </pic:spPr>
                </pic:pic>
              </a:graphicData>
            </a:graphic>
          </wp:inline>
        </w:drawing>
      </w:r>
      <w:r>
        <w:rPr>
          <w:noProof/>
        </w:rPr>
        <w:lastRenderedPageBreak/>
        <w:drawing>
          <wp:inline distT="0" distB="0" distL="0" distR="0" wp14:anchorId="287B0303" wp14:editId="7A5CDEA7">
            <wp:extent cx="6858000" cy="8871768"/>
            <wp:effectExtent l="0" t="0" r="0" b="5715"/>
            <wp:docPr id="17113983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398373" name="Picture 15"/>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6858000" cy="8871768"/>
                    </a:xfrm>
                    <a:prstGeom prst="rect">
                      <a:avLst/>
                    </a:prstGeom>
                    <a:noFill/>
                    <a:ln>
                      <a:noFill/>
                    </a:ln>
                  </pic:spPr>
                </pic:pic>
              </a:graphicData>
            </a:graphic>
          </wp:inline>
        </w:drawing>
      </w:r>
      <w:r>
        <w:rPr>
          <w:noProof/>
        </w:rPr>
        <w:lastRenderedPageBreak/>
        <w:drawing>
          <wp:inline distT="0" distB="0" distL="0" distR="0" wp14:anchorId="2778FDF8" wp14:editId="7DFF4A1B">
            <wp:extent cx="6858000" cy="8883015"/>
            <wp:effectExtent l="0" t="0" r="0" b="0"/>
            <wp:docPr id="17247580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58000" cy="8883015"/>
                    </a:xfrm>
                    <a:prstGeom prst="rect">
                      <a:avLst/>
                    </a:prstGeom>
                    <a:noFill/>
                    <a:ln>
                      <a:noFill/>
                    </a:ln>
                  </pic:spPr>
                </pic:pic>
              </a:graphicData>
            </a:graphic>
          </wp:inline>
        </w:drawing>
      </w:r>
      <w:r>
        <w:rPr>
          <w:noProof/>
        </w:rPr>
        <w:lastRenderedPageBreak/>
        <w:drawing>
          <wp:inline distT="0" distB="0" distL="0" distR="0" wp14:anchorId="5FBC2EC2" wp14:editId="73FE1056">
            <wp:extent cx="6858000" cy="8883015"/>
            <wp:effectExtent l="0" t="0" r="0" b="0"/>
            <wp:docPr id="1939100282" name="Picture 26" descr="A logo of a lawy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100282" name="Picture 26" descr="A logo of a lawyer&#10;&#10;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58000" cy="8883015"/>
                    </a:xfrm>
                    <a:prstGeom prst="rect">
                      <a:avLst/>
                    </a:prstGeom>
                    <a:noFill/>
                    <a:ln>
                      <a:noFill/>
                    </a:ln>
                  </pic:spPr>
                </pic:pic>
              </a:graphicData>
            </a:graphic>
          </wp:inline>
        </w:drawing>
      </w:r>
      <w:r>
        <w:rPr>
          <w:noProof/>
        </w:rPr>
        <w:lastRenderedPageBreak/>
        <w:drawing>
          <wp:inline distT="0" distB="0" distL="0" distR="0" wp14:anchorId="1E3BD58E" wp14:editId="68FB038F">
            <wp:extent cx="6858000" cy="8883015"/>
            <wp:effectExtent l="0" t="0" r="0" b="0"/>
            <wp:docPr id="1742184428" name="Picture 27" descr="A red letter with a camera and a tape ro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84428" name="Picture 27" descr="A red letter with a camera and a tape roll&#10;&#10;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58000" cy="8883015"/>
                    </a:xfrm>
                    <a:prstGeom prst="rect">
                      <a:avLst/>
                    </a:prstGeom>
                    <a:noFill/>
                    <a:ln>
                      <a:noFill/>
                    </a:ln>
                  </pic:spPr>
                </pic:pic>
              </a:graphicData>
            </a:graphic>
          </wp:inline>
        </w:drawing>
      </w:r>
      <w:r>
        <w:rPr>
          <w:noProof/>
        </w:rPr>
        <w:lastRenderedPageBreak/>
        <w:drawing>
          <wp:inline distT="0" distB="0" distL="0" distR="0" wp14:anchorId="79674237" wp14:editId="6E694938">
            <wp:extent cx="6858000" cy="8883015"/>
            <wp:effectExtent l="0" t="0" r="0" b="0"/>
            <wp:docPr id="368800223" name="Picture 28" descr="A green letter with a heart and fruit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00223" name="Picture 28" descr="A green letter with a heart and fruit in it&#10;&#10;AI-generated content may be incorre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58000" cy="8883015"/>
                    </a:xfrm>
                    <a:prstGeom prst="rect">
                      <a:avLst/>
                    </a:prstGeom>
                    <a:noFill/>
                    <a:ln>
                      <a:noFill/>
                    </a:ln>
                  </pic:spPr>
                </pic:pic>
              </a:graphicData>
            </a:graphic>
          </wp:inline>
        </w:drawing>
      </w:r>
      <w:r>
        <w:rPr>
          <w:noProof/>
        </w:rPr>
        <w:lastRenderedPageBreak/>
        <w:drawing>
          <wp:inline distT="0" distB="0" distL="0" distR="0" wp14:anchorId="6057DAC6" wp14:editId="0D2751DE">
            <wp:extent cx="6858000" cy="8883015"/>
            <wp:effectExtent l="0" t="0" r="0" b="0"/>
            <wp:docPr id="281572345" name="Picture 29" descr="A blue circle with a whale and waves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572345" name="Picture 29" descr="A blue circle with a whale and waves in it&#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58000" cy="8883015"/>
                    </a:xfrm>
                    <a:prstGeom prst="rect">
                      <a:avLst/>
                    </a:prstGeom>
                    <a:noFill/>
                    <a:ln>
                      <a:noFill/>
                    </a:ln>
                  </pic:spPr>
                </pic:pic>
              </a:graphicData>
            </a:graphic>
          </wp:inline>
        </w:drawing>
      </w:r>
      <w:r>
        <w:rPr>
          <w:noProof/>
        </w:rPr>
        <w:lastRenderedPageBreak/>
        <w:drawing>
          <wp:inline distT="0" distB="0" distL="0" distR="0" wp14:anchorId="63ED3C06" wp14:editId="38280339">
            <wp:extent cx="6858000" cy="8883015"/>
            <wp:effectExtent l="0" t="0" r="0" b="0"/>
            <wp:docPr id="1509277681" name="Picture 4" descr="A logo with a hand holding a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77681" name="Picture 4" descr="A logo with a hand holding a camera&#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58000" cy="8883015"/>
                    </a:xfrm>
                    <a:prstGeom prst="rect">
                      <a:avLst/>
                    </a:prstGeom>
                    <a:noFill/>
                    <a:ln>
                      <a:noFill/>
                    </a:ln>
                  </pic:spPr>
                </pic:pic>
              </a:graphicData>
            </a:graphic>
          </wp:inline>
        </w:drawing>
      </w:r>
      <w:r>
        <w:rPr>
          <w:noProof/>
        </w:rPr>
        <w:lastRenderedPageBreak/>
        <w:drawing>
          <wp:inline distT="0" distB="0" distL="0" distR="0" wp14:anchorId="1C5DB497" wp14:editId="634DC657">
            <wp:extent cx="6858000" cy="8871768"/>
            <wp:effectExtent l="0" t="0" r="0" b="0"/>
            <wp:docPr id="2678758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75807" name="Picture 5"/>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6858000" cy="8871768"/>
                    </a:xfrm>
                    <a:prstGeom prst="rect">
                      <a:avLst/>
                    </a:prstGeom>
                    <a:noFill/>
                    <a:ln>
                      <a:noFill/>
                    </a:ln>
                  </pic:spPr>
                </pic:pic>
              </a:graphicData>
            </a:graphic>
          </wp:inline>
        </w:drawing>
      </w:r>
      <w:r>
        <w:rPr>
          <w:noProof/>
        </w:rPr>
        <w:lastRenderedPageBreak/>
        <w:drawing>
          <wp:inline distT="0" distB="0" distL="0" distR="0" wp14:anchorId="58870223" wp14:editId="686774BB">
            <wp:extent cx="6858000" cy="8871768"/>
            <wp:effectExtent l="0" t="0" r="0" b="0"/>
            <wp:docPr id="6232024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202406" name="Picture 6"/>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6858000" cy="8871768"/>
                    </a:xfrm>
                    <a:prstGeom prst="rect">
                      <a:avLst/>
                    </a:prstGeom>
                    <a:noFill/>
                    <a:ln>
                      <a:noFill/>
                    </a:ln>
                  </pic:spPr>
                </pic:pic>
              </a:graphicData>
            </a:graphic>
          </wp:inline>
        </w:drawing>
      </w:r>
      <w:r>
        <w:rPr>
          <w:noProof/>
        </w:rPr>
        <w:lastRenderedPageBreak/>
        <w:drawing>
          <wp:inline distT="0" distB="0" distL="0" distR="0" wp14:anchorId="665E1B6F" wp14:editId="27DF3FDB">
            <wp:extent cx="6858000" cy="8883015"/>
            <wp:effectExtent l="0" t="0" r="0" b="0"/>
            <wp:docPr id="14149245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58000" cy="8883015"/>
                    </a:xfrm>
                    <a:prstGeom prst="rect">
                      <a:avLst/>
                    </a:prstGeom>
                    <a:noFill/>
                    <a:ln>
                      <a:noFill/>
                    </a:ln>
                  </pic:spPr>
                </pic:pic>
              </a:graphicData>
            </a:graphic>
          </wp:inline>
        </w:drawing>
      </w:r>
      <w:r>
        <w:rPr>
          <w:noProof/>
        </w:rPr>
        <w:lastRenderedPageBreak/>
        <w:drawing>
          <wp:inline distT="0" distB="0" distL="0" distR="0" wp14:anchorId="20CF02AE" wp14:editId="759CCC33">
            <wp:extent cx="6858000" cy="8883015"/>
            <wp:effectExtent l="0" t="0" r="0" b="0"/>
            <wp:docPr id="181977930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58000" cy="8883015"/>
                    </a:xfrm>
                    <a:prstGeom prst="rect">
                      <a:avLst/>
                    </a:prstGeom>
                    <a:noFill/>
                    <a:ln>
                      <a:noFill/>
                    </a:ln>
                  </pic:spPr>
                </pic:pic>
              </a:graphicData>
            </a:graphic>
          </wp:inline>
        </w:drawing>
      </w:r>
      <w:r>
        <w:rPr>
          <w:noProof/>
        </w:rPr>
        <w:lastRenderedPageBreak/>
        <w:drawing>
          <wp:inline distT="0" distB="0" distL="0" distR="0" wp14:anchorId="2D7B1776" wp14:editId="3CB99353">
            <wp:extent cx="6858000" cy="8883015"/>
            <wp:effectExtent l="0" t="0" r="0" b="0"/>
            <wp:docPr id="4733127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858000" cy="8883015"/>
                    </a:xfrm>
                    <a:prstGeom prst="rect">
                      <a:avLst/>
                    </a:prstGeom>
                    <a:noFill/>
                    <a:ln>
                      <a:noFill/>
                    </a:ln>
                  </pic:spPr>
                </pic:pic>
              </a:graphicData>
            </a:graphic>
          </wp:inline>
        </w:drawing>
      </w:r>
      <w:r>
        <w:rPr>
          <w:noProof/>
        </w:rPr>
        <w:lastRenderedPageBreak/>
        <w:drawing>
          <wp:inline distT="0" distB="0" distL="0" distR="0" wp14:anchorId="75E13D8B" wp14:editId="71B567BF">
            <wp:extent cx="6858000" cy="8883015"/>
            <wp:effectExtent l="0" t="0" r="0" b="0"/>
            <wp:docPr id="19967319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58000" cy="8883015"/>
                    </a:xfrm>
                    <a:prstGeom prst="rect">
                      <a:avLst/>
                    </a:prstGeom>
                    <a:noFill/>
                    <a:ln>
                      <a:noFill/>
                    </a:ln>
                  </pic:spPr>
                </pic:pic>
              </a:graphicData>
            </a:graphic>
          </wp:inline>
        </w:drawing>
      </w:r>
      <w:r>
        <w:rPr>
          <w:noProof/>
        </w:rPr>
        <w:lastRenderedPageBreak/>
        <w:drawing>
          <wp:inline distT="0" distB="0" distL="0" distR="0" wp14:anchorId="473E39F7" wp14:editId="2A8AB5D4">
            <wp:extent cx="6858000" cy="8883015"/>
            <wp:effectExtent l="0" t="0" r="0" b="0"/>
            <wp:docPr id="19181558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58000" cy="8883015"/>
                    </a:xfrm>
                    <a:prstGeom prst="rect">
                      <a:avLst/>
                    </a:prstGeom>
                    <a:noFill/>
                    <a:ln>
                      <a:noFill/>
                    </a:ln>
                  </pic:spPr>
                </pic:pic>
              </a:graphicData>
            </a:graphic>
          </wp:inline>
        </w:drawing>
      </w:r>
      <w:r>
        <w:rPr>
          <w:noProof/>
        </w:rPr>
        <w:lastRenderedPageBreak/>
        <w:drawing>
          <wp:inline distT="0" distB="0" distL="0" distR="0" wp14:anchorId="5A5B13C3" wp14:editId="05083A68">
            <wp:extent cx="6858000" cy="8883015"/>
            <wp:effectExtent l="0" t="0" r="0" b="0"/>
            <wp:docPr id="9642091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58000" cy="8883015"/>
                    </a:xfrm>
                    <a:prstGeom prst="rect">
                      <a:avLst/>
                    </a:prstGeom>
                    <a:noFill/>
                    <a:ln>
                      <a:noFill/>
                    </a:ln>
                  </pic:spPr>
                </pic:pic>
              </a:graphicData>
            </a:graphic>
          </wp:inline>
        </w:drawing>
      </w:r>
      <w:r>
        <w:rPr>
          <w:noProof/>
        </w:rPr>
        <w:lastRenderedPageBreak/>
        <w:drawing>
          <wp:inline distT="0" distB="0" distL="0" distR="0" wp14:anchorId="016D09B0" wp14:editId="08273E9F">
            <wp:extent cx="6858000" cy="8883015"/>
            <wp:effectExtent l="0" t="0" r="0" b="0"/>
            <wp:docPr id="98499795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858000" cy="8883015"/>
                    </a:xfrm>
                    <a:prstGeom prst="rect">
                      <a:avLst/>
                    </a:prstGeom>
                    <a:noFill/>
                    <a:ln>
                      <a:noFill/>
                    </a:ln>
                  </pic:spPr>
                </pic:pic>
              </a:graphicData>
            </a:graphic>
          </wp:inline>
        </w:drawing>
      </w:r>
      <w:r>
        <w:rPr>
          <w:noProof/>
        </w:rPr>
        <w:lastRenderedPageBreak/>
        <w:drawing>
          <wp:inline distT="0" distB="0" distL="0" distR="0" wp14:anchorId="66D93619" wp14:editId="79705187">
            <wp:extent cx="6858000" cy="8883015"/>
            <wp:effectExtent l="0" t="0" r="0" b="0"/>
            <wp:docPr id="6570431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58000" cy="8883015"/>
                    </a:xfrm>
                    <a:prstGeom prst="rect">
                      <a:avLst/>
                    </a:prstGeom>
                    <a:noFill/>
                    <a:ln>
                      <a:noFill/>
                    </a:ln>
                  </pic:spPr>
                </pic:pic>
              </a:graphicData>
            </a:graphic>
          </wp:inline>
        </w:drawing>
      </w:r>
    </w:p>
    <w:sectPr w:rsidR="00CD3FF3" w:rsidRPr="00CD3FF3" w:rsidSect="00341FEC">
      <w:footerReference w:type="default" r:id="rId6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603DEF" w14:textId="77777777" w:rsidR="00054293" w:rsidRDefault="00054293" w:rsidP="00DC1CA0">
      <w:r>
        <w:separator/>
      </w:r>
    </w:p>
  </w:endnote>
  <w:endnote w:type="continuationSeparator" w:id="0">
    <w:p w14:paraId="3FBF435B" w14:textId="77777777" w:rsidR="00054293" w:rsidRDefault="00054293" w:rsidP="00DC1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F2B42" w14:textId="77777777" w:rsidR="00B374E0" w:rsidRDefault="00B374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11750" w14:textId="3B45332B" w:rsidR="00DC1CA0" w:rsidRPr="00304DC6" w:rsidRDefault="00B374E0" w:rsidP="00B374E0">
    <w:pPr>
      <w:pStyle w:val="Footer"/>
      <w:tabs>
        <w:tab w:val="clear" w:pos="934"/>
        <w:tab w:val="left" w:pos="4542"/>
        <w:tab w:val="center" w:pos="5400"/>
        <w:tab w:val="left" w:pos="7348"/>
        <w:tab w:val="left" w:pos="9120"/>
      </w:tabs>
      <w:jc w:val="left"/>
    </w:pPr>
    <w:r>
      <w:rPr>
        <w:noProof/>
      </w:rPr>
      <w:drawing>
        <wp:anchor distT="0" distB="0" distL="114300" distR="114300" simplePos="0" relativeHeight="251662335" behindDoc="1" locked="0" layoutInCell="1" allowOverlap="1" wp14:anchorId="372EB4FE" wp14:editId="0BDF89E8">
          <wp:simplePos x="0" y="0"/>
          <wp:positionH relativeFrom="column">
            <wp:posOffset>1971675</wp:posOffset>
          </wp:positionH>
          <wp:positionV relativeFrom="paragraph">
            <wp:posOffset>14605</wp:posOffset>
          </wp:positionV>
          <wp:extent cx="4673600" cy="393700"/>
          <wp:effectExtent l="0" t="0" r="0" b="6350"/>
          <wp:wrapNone/>
          <wp:docPr id="14280978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93050" name="Picture 1849593050"/>
                  <pic:cNvPicPr/>
                </pic:nvPicPr>
                <pic:blipFill>
                  <a:blip r:embed="rId1">
                    <a:extLst>
                      <a:ext uri="{28A0092B-C50C-407E-A947-70E740481C1C}">
                        <a14:useLocalDpi xmlns:a14="http://schemas.microsoft.com/office/drawing/2010/main" val="0"/>
                      </a:ext>
                    </a:extLst>
                  </a:blip>
                  <a:stretch>
                    <a:fillRect/>
                  </a:stretch>
                </pic:blipFill>
                <pic:spPr>
                  <a:xfrm>
                    <a:off x="0" y="0"/>
                    <a:ext cx="4673600" cy="3937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1" locked="0" layoutInCell="1" allowOverlap="1" wp14:anchorId="66DD9EA0" wp14:editId="502A0C4F">
              <wp:simplePos x="0" y="0"/>
              <wp:positionH relativeFrom="column">
                <wp:posOffset>2067853</wp:posOffset>
              </wp:positionH>
              <wp:positionV relativeFrom="paragraph">
                <wp:posOffset>-33459</wp:posOffset>
              </wp:positionV>
              <wp:extent cx="3735070" cy="283464"/>
              <wp:effectExtent l="0" t="0" r="0" b="0"/>
              <wp:wrapNone/>
              <wp:docPr id="94003596" name="Text Box 1"/>
              <wp:cNvGraphicFramePr/>
              <a:graphic xmlns:a="http://schemas.openxmlformats.org/drawingml/2006/main">
                <a:graphicData uri="http://schemas.microsoft.com/office/word/2010/wordprocessingShape">
                  <wps:wsp>
                    <wps:cNvSpPr txBox="1"/>
                    <wps:spPr>
                      <a:xfrm>
                        <a:off x="0" y="0"/>
                        <a:ext cx="3735070" cy="283464"/>
                      </a:xfrm>
                      <a:prstGeom prst="rect">
                        <a:avLst/>
                      </a:prstGeom>
                      <a:noFill/>
                      <a:ln w="6350">
                        <a:noFill/>
                      </a:ln>
                    </wps:spPr>
                    <wps:txbx>
                      <w:txbxContent>
                        <w:p w14:paraId="23B0B92B" w14:textId="0645BC2B" w:rsidR="009F0B2E" w:rsidRPr="008C5074" w:rsidRDefault="00B374E0" w:rsidP="008C5074">
                          <w:pPr>
                            <w:pStyle w:val="Footer"/>
                          </w:pPr>
                          <w:fldSimple w:instr=" TITLE  \* MERGEFORMAT ">
                            <w:r>
                              <w:t>College-Going and Career-Focused Culture</w:t>
                            </w:r>
                          </w:fldSimple>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DD9EA0" id="_x0000_t202" coordsize="21600,21600" o:spt="202" path="m,l,21600r21600,l21600,xe">
              <v:stroke joinstyle="miter"/>
              <v:path gradientshapeok="t" o:connecttype="rect"/>
            </v:shapetype>
            <v:shape id="Text Box 1" o:spid="_x0000_s1026" type="#_x0000_t202" style="position:absolute;margin-left:162.8pt;margin-top:-2.65pt;width:294.1pt;height:22.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" filled="f" stroked="f" strokeweight=".5pt">
              <v:textbox>
                <w:txbxContent>
                  <w:p w14:paraId="23B0B92B" w14:textId="0645BC2B" w:rsidR="009F0B2E" w:rsidRPr="008C5074" w:rsidRDefault="00B374E0" w:rsidP="008C5074">
                    <w:pPr>
                      <w:pStyle w:val="Footer"/>
                    </w:pPr>
                    <w:fldSimple w:instr=" TITLE  \* MERGEFORMAT ">
                      <w:r>
                        <w:t>College-Going and Career-Focused Culture</w:t>
                      </w:r>
                    </w:fldSimple>
                  </w:p>
                </w:txbxContent>
              </v:textbox>
            </v:shape>
          </w:pict>
        </mc:Fallback>
      </mc:AlternateContent>
    </w:r>
    <w:r w:rsidR="00BA222D">
      <w:t xml:space="preserve">Page </w:t>
    </w:r>
    <w:r w:rsidR="00BA222D">
      <w:fldChar w:fldCharType="begin"/>
    </w:r>
    <w:r w:rsidR="00BA222D">
      <w:instrText xml:space="preserve"> PAGE   \* MERGEFORMAT </w:instrText>
    </w:r>
    <w:r w:rsidR="00BA222D">
      <w:fldChar w:fldCharType="separate"/>
    </w:r>
    <w:r w:rsidR="00BA222D">
      <w:t>1</w:t>
    </w:r>
    <w:r w:rsidR="00BA222D">
      <w:fldChar w:fldCharType="end"/>
    </w:r>
    <w:r>
      <w:tab/>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11396" w14:textId="77777777" w:rsidR="00B374E0" w:rsidRDefault="00B374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427FE" w14:textId="60401451" w:rsidR="00CD3FF3" w:rsidRPr="00E247F2" w:rsidRDefault="00CD3FF3" w:rsidP="00E247F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A865F" w14:textId="2DE0553A" w:rsidR="00E247F2" w:rsidRPr="00E247F2" w:rsidRDefault="00E247F2" w:rsidP="00E247F2">
    <w:pPr>
      <w:pStyle w:val="Footer"/>
      <w:jc w:val="left"/>
    </w:pPr>
    <w:r>
      <w:rPr>
        <w:noProof/>
      </w:rPr>
      <mc:AlternateContent>
        <mc:Choice Requires="wps">
          <w:drawing>
            <wp:anchor distT="0" distB="0" distL="114300" distR="114300" simplePos="0" relativeHeight="251666432" behindDoc="1" locked="0" layoutInCell="1" allowOverlap="1" wp14:anchorId="656FD7B7" wp14:editId="0EB37D59">
              <wp:simplePos x="0" y="0"/>
              <wp:positionH relativeFrom="column">
                <wp:posOffset>2280920</wp:posOffset>
              </wp:positionH>
              <wp:positionV relativeFrom="paragraph">
                <wp:posOffset>-43815</wp:posOffset>
              </wp:positionV>
              <wp:extent cx="3735070" cy="1828800"/>
              <wp:effectExtent l="0" t="0" r="0" b="1905"/>
              <wp:wrapNone/>
              <wp:docPr id="788131250" name="Text Box 1"/>
              <wp:cNvGraphicFramePr/>
              <a:graphic xmlns:a="http://schemas.openxmlformats.org/drawingml/2006/main">
                <a:graphicData uri="http://schemas.microsoft.com/office/word/2010/wordprocessingShape">
                  <wps:wsp>
                    <wps:cNvSpPr txBox="1"/>
                    <wps:spPr>
                      <a:xfrm>
                        <a:off x="0" y="0"/>
                        <a:ext cx="3735070" cy="1828800"/>
                      </a:xfrm>
                      <a:prstGeom prst="rect">
                        <a:avLst/>
                      </a:prstGeom>
                      <a:noFill/>
                      <a:ln w="6350">
                        <a:noFill/>
                      </a:ln>
                    </wps:spPr>
                    <wps:txbx>
                      <w:txbxContent>
                        <w:p w14:paraId="29F1E4F2" w14:textId="739E0EFB" w:rsidR="00E247F2" w:rsidRPr="008C5074" w:rsidRDefault="00254F7B" w:rsidP="00E247F2">
                          <w:pPr>
                            <w:pStyle w:val="Footer"/>
                          </w:pPr>
                          <w:r>
                            <w:t xml:space="preserve">College-Going and </w:t>
                          </w:r>
                          <w:r w:rsidR="00E247F2">
                            <w:t>Career-Focused 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56FD7B7" id="_x0000_t202" coordsize="21600,21600" o:spt="202" path="m,l,21600r21600,l21600,xe">
              <v:stroke joinstyle="miter"/>
              <v:path gradientshapeok="t" o:connecttype="rect"/>
            </v:shapetype>
            <v:shape id="_x0000_s1027" type="#_x0000_t202" style="position:absolute;margin-left:179.6pt;margin-top:-3.45pt;width:294.1pt;height:2in;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" filled="f" stroked="f" strokeweight=".5pt">
              <v:textbox style="mso-fit-shape-to-text:t">
                <w:txbxContent>
                  <w:p w14:paraId="29F1E4F2" w14:textId="739E0EFB" w:rsidR="00E247F2" w:rsidRPr="008C5074" w:rsidRDefault="00254F7B" w:rsidP="00E247F2">
                    <w:pPr>
                      <w:pStyle w:val="Footer"/>
                    </w:pPr>
                    <w:r>
                      <w:t xml:space="preserve">College-Going and </w:t>
                    </w:r>
                    <w:r w:rsidR="00E247F2">
                      <w:t>Career-Focused Culture</w:t>
                    </w:r>
                  </w:p>
                </w:txbxContent>
              </v:textbox>
            </v:shape>
          </w:pict>
        </mc:Fallback>
      </mc:AlternateContent>
    </w:r>
    <w:r>
      <w:rPr>
        <w:noProof/>
      </w:rPr>
      <w:drawing>
        <wp:anchor distT="0" distB="0" distL="114300" distR="114300" simplePos="0" relativeHeight="251665408" behindDoc="1" locked="0" layoutInCell="1" allowOverlap="1" wp14:anchorId="16DC6819" wp14:editId="2092335E">
          <wp:simplePos x="0" y="0"/>
          <wp:positionH relativeFrom="column">
            <wp:posOffset>2183130</wp:posOffset>
          </wp:positionH>
          <wp:positionV relativeFrom="paragraph">
            <wp:posOffset>3175</wp:posOffset>
          </wp:positionV>
          <wp:extent cx="4673600" cy="393700"/>
          <wp:effectExtent l="0" t="0" r="0" b="6350"/>
          <wp:wrapNone/>
          <wp:docPr id="4647095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93050" name="Picture 1849593050"/>
                  <pic:cNvPicPr/>
                </pic:nvPicPr>
                <pic:blipFill>
                  <a:blip r:embed="rId1">
                    <a:extLst>
                      <a:ext uri="{28A0092B-C50C-407E-A947-70E740481C1C}">
                        <a14:useLocalDpi xmlns:a14="http://schemas.microsoft.com/office/drawing/2010/main" val="0"/>
                      </a:ext>
                    </a:extLst>
                  </a:blip>
                  <a:stretch>
                    <a:fillRect/>
                  </a:stretch>
                </pic:blipFill>
                <pic:spPr>
                  <a:xfrm>
                    <a:off x="0" y="0"/>
                    <a:ext cx="4673600" cy="393700"/>
                  </a:xfrm>
                  <a:prstGeom prst="rect">
                    <a:avLst/>
                  </a:prstGeom>
                </pic:spPr>
              </pic:pic>
            </a:graphicData>
          </a:graphic>
          <wp14:sizeRelH relativeFrom="page">
            <wp14:pctWidth>0</wp14:pctWidth>
          </wp14:sizeRelH>
          <wp14:sizeRelV relativeFrom="page">
            <wp14:pctHeight>0</wp14:pctHeight>
          </wp14:sizeRelV>
        </wp:anchor>
      </w:drawing>
    </w:r>
    <w:r>
      <w:t xml:space="preserve">Page </w:t>
    </w:r>
    <w:r>
      <w:fldChar w:fldCharType="begin"/>
    </w:r>
    <w:r>
      <w:instrText xml:space="preserve"> PAGE   \* MERGEFORMAT </w:instrText>
    </w:r>
    <w:r>
      <w:fldChar w:fldCharType="separate"/>
    </w:r>
    <w:r>
      <w:t>3</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2C2A3" w14:textId="60A7437A" w:rsidR="00E247F2" w:rsidRPr="00E247F2" w:rsidRDefault="00E247F2" w:rsidP="00E247F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8CC49" w14:textId="56D1D9DE" w:rsidR="00E247F2" w:rsidRPr="00E247F2" w:rsidRDefault="00E247F2" w:rsidP="00E247F2">
    <w:pPr>
      <w:pStyle w:val="Footer"/>
      <w:jc w:val="left"/>
    </w:pPr>
    <w:r>
      <w:rPr>
        <w:noProof/>
      </w:rPr>
      <mc:AlternateContent>
        <mc:Choice Requires="wps">
          <w:drawing>
            <wp:anchor distT="0" distB="0" distL="114300" distR="114300" simplePos="0" relativeHeight="251669504" behindDoc="1" locked="0" layoutInCell="1" allowOverlap="1" wp14:anchorId="24E45974" wp14:editId="67486FA2">
              <wp:simplePos x="0" y="0"/>
              <wp:positionH relativeFrom="column">
                <wp:posOffset>2280920</wp:posOffset>
              </wp:positionH>
              <wp:positionV relativeFrom="paragraph">
                <wp:posOffset>-43815</wp:posOffset>
              </wp:positionV>
              <wp:extent cx="3735070" cy="1828800"/>
              <wp:effectExtent l="0" t="0" r="0" b="1905"/>
              <wp:wrapNone/>
              <wp:docPr id="1182600321" name="Text Box 1"/>
              <wp:cNvGraphicFramePr/>
              <a:graphic xmlns:a="http://schemas.openxmlformats.org/drawingml/2006/main">
                <a:graphicData uri="http://schemas.microsoft.com/office/word/2010/wordprocessingShape">
                  <wps:wsp>
                    <wps:cNvSpPr txBox="1"/>
                    <wps:spPr>
                      <a:xfrm>
                        <a:off x="0" y="0"/>
                        <a:ext cx="3735070" cy="1828800"/>
                      </a:xfrm>
                      <a:prstGeom prst="rect">
                        <a:avLst/>
                      </a:prstGeom>
                      <a:noFill/>
                      <a:ln w="6350">
                        <a:noFill/>
                      </a:ln>
                    </wps:spPr>
                    <wps:txbx>
                      <w:txbxContent>
                        <w:p w14:paraId="2151E204" w14:textId="588B3844" w:rsidR="00E247F2" w:rsidRPr="008C5074" w:rsidRDefault="00254F7B" w:rsidP="00E247F2">
                          <w:pPr>
                            <w:pStyle w:val="Footer"/>
                          </w:pPr>
                          <w:r>
                            <w:t>College-Going and Career-Focused 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4E45974" id="_x0000_t202" coordsize="21600,21600" o:spt="202" path="m,l,21600r21600,l21600,xe">
              <v:stroke joinstyle="miter"/>
              <v:path gradientshapeok="t" o:connecttype="rect"/>
            </v:shapetype>
            <v:shape id="_x0000_s1028" type="#_x0000_t202" style="position:absolute;margin-left:179.6pt;margin-top:-3.45pt;width:294.1pt;height:2in;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" filled="f" stroked="f" strokeweight=".5pt">
              <v:textbox style="mso-fit-shape-to-text:t">
                <w:txbxContent>
                  <w:p w14:paraId="2151E204" w14:textId="588B3844" w:rsidR="00E247F2" w:rsidRPr="008C5074" w:rsidRDefault="00254F7B" w:rsidP="00E247F2">
                    <w:pPr>
                      <w:pStyle w:val="Footer"/>
                    </w:pPr>
                    <w:r>
                      <w:t>College-Going and Career-Focused Culture</w:t>
                    </w:r>
                  </w:p>
                </w:txbxContent>
              </v:textbox>
            </v:shape>
          </w:pict>
        </mc:Fallback>
      </mc:AlternateContent>
    </w:r>
    <w:r>
      <w:rPr>
        <w:noProof/>
      </w:rPr>
      <w:drawing>
        <wp:anchor distT="0" distB="0" distL="114300" distR="114300" simplePos="0" relativeHeight="251668480" behindDoc="1" locked="0" layoutInCell="1" allowOverlap="1" wp14:anchorId="60EF9867" wp14:editId="62B69F9A">
          <wp:simplePos x="0" y="0"/>
          <wp:positionH relativeFrom="column">
            <wp:posOffset>2183130</wp:posOffset>
          </wp:positionH>
          <wp:positionV relativeFrom="paragraph">
            <wp:posOffset>3175</wp:posOffset>
          </wp:positionV>
          <wp:extent cx="4673600" cy="393700"/>
          <wp:effectExtent l="0" t="0" r="0" b="6350"/>
          <wp:wrapNone/>
          <wp:docPr id="6290195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93050" name="Picture 1849593050"/>
                  <pic:cNvPicPr/>
                </pic:nvPicPr>
                <pic:blipFill>
                  <a:blip r:embed="rId1">
                    <a:extLst>
                      <a:ext uri="{28A0092B-C50C-407E-A947-70E740481C1C}">
                        <a14:useLocalDpi xmlns:a14="http://schemas.microsoft.com/office/drawing/2010/main" val="0"/>
                      </a:ext>
                    </a:extLst>
                  </a:blip>
                  <a:stretch>
                    <a:fillRect/>
                  </a:stretch>
                </pic:blipFill>
                <pic:spPr>
                  <a:xfrm>
                    <a:off x="0" y="0"/>
                    <a:ext cx="4673600" cy="393700"/>
                  </a:xfrm>
                  <a:prstGeom prst="rect">
                    <a:avLst/>
                  </a:prstGeom>
                </pic:spPr>
              </pic:pic>
            </a:graphicData>
          </a:graphic>
          <wp14:sizeRelH relativeFrom="page">
            <wp14:pctWidth>0</wp14:pctWidth>
          </wp14:sizeRelH>
          <wp14:sizeRelV relativeFrom="page">
            <wp14:pctHeight>0</wp14:pctHeight>
          </wp14:sizeRelV>
        </wp:anchor>
      </w:drawing>
    </w:r>
    <w:r>
      <w:t xml:space="preserve">Page </w:t>
    </w:r>
    <w:r>
      <w:fldChar w:fldCharType="begin"/>
    </w:r>
    <w:r>
      <w:instrText xml:space="preserve"> PAGE   \* MERGEFORMAT </w:instrText>
    </w:r>
    <w:r>
      <w:fldChar w:fldCharType="separate"/>
    </w:r>
    <w:r>
      <w:t>5</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337A0" w14:textId="6C3E6F49" w:rsidR="00E247F2" w:rsidRPr="00E247F2" w:rsidRDefault="00E247F2" w:rsidP="00E247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44D50B" w14:textId="77777777" w:rsidR="00054293" w:rsidRDefault="00054293" w:rsidP="00DC1CA0">
      <w:r>
        <w:separator/>
      </w:r>
    </w:p>
  </w:footnote>
  <w:footnote w:type="continuationSeparator" w:id="0">
    <w:p w14:paraId="349A4ECC" w14:textId="77777777" w:rsidR="00054293" w:rsidRDefault="00054293" w:rsidP="00DC1C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E6CD7" w14:textId="77777777" w:rsidR="00B374E0" w:rsidRDefault="00B374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1E840" w14:textId="77777777" w:rsidR="00B374E0" w:rsidRDefault="00B374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D8468" w14:textId="77777777" w:rsidR="00B374E0" w:rsidRDefault="00B374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2A1D8" w14:textId="77777777" w:rsidR="00CD3FF3" w:rsidRDefault="00CD3F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BE6570"/>
    <w:multiLevelType w:val="hybridMultilevel"/>
    <w:tmpl w:val="8C2011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8AA5324"/>
    <w:multiLevelType w:val="hybridMultilevel"/>
    <w:tmpl w:val="BECAF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394EBB"/>
    <w:multiLevelType w:val="hybridMultilevel"/>
    <w:tmpl w:val="1FB23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BBE0BCB"/>
    <w:multiLevelType w:val="multilevel"/>
    <w:tmpl w:val="26E81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96905603">
    <w:abstractNumId w:val="3"/>
  </w:num>
  <w:num w:numId="2" w16cid:durableId="1771200790">
    <w:abstractNumId w:val="2"/>
  </w:num>
  <w:num w:numId="3" w16cid:durableId="729034853">
    <w:abstractNumId w:val="0"/>
  </w:num>
  <w:num w:numId="4" w16cid:durableId="2427598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22D"/>
    <w:rsid w:val="00013787"/>
    <w:rsid w:val="00024024"/>
    <w:rsid w:val="00054293"/>
    <w:rsid w:val="00072D23"/>
    <w:rsid w:val="00096D22"/>
    <w:rsid w:val="000A338E"/>
    <w:rsid w:val="000B74D8"/>
    <w:rsid w:val="000C7623"/>
    <w:rsid w:val="00113002"/>
    <w:rsid w:val="00181085"/>
    <w:rsid w:val="001B5BA6"/>
    <w:rsid w:val="001D0974"/>
    <w:rsid w:val="001F54D4"/>
    <w:rsid w:val="002040D8"/>
    <w:rsid w:val="00204C50"/>
    <w:rsid w:val="00233158"/>
    <w:rsid w:val="00245200"/>
    <w:rsid w:val="00246BC1"/>
    <w:rsid w:val="00254F7B"/>
    <w:rsid w:val="002556EE"/>
    <w:rsid w:val="00266DA9"/>
    <w:rsid w:val="00274BB5"/>
    <w:rsid w:val="002D4C34"/>
    <w:rsid w:val="002E270C"/>
    <w:rsid w:val="00304DC6"/>
    <w:rsid w:val="003352DA"/>
    <w:rsid w:val="00341FEC"/>
    <w:rsid w:val="003657EA"/>
    <w:rsid w:val="00377632"/>
    <w:rsid w:val="00383E55"/>
    <w:rsid w:val="003C5C05"/>
    <w:rsid w:val="003D316A"/>
    <w:rsid w:val="0040327F"/>
    <w:rsid w:val="00403889"/>
    <w:rsid w:val="00453591"/>
    <w:rsid w:val="00463853"/>
    <w:rsid w:val="00480109"/>
    <w:rsid w:val="004806AD"/>
    <w:rsid w:val="004856EB"/>
    <w:rsid w:val="004C2D48"/>
    <w:rsid w:val="004D0B87"/>
    <w:rsid w:val="004F7B1F"/>
    <w:rsid w:val="005345DE"/>
    <w:rsid w:val="00536787"/>
    <w:rsid w:val="00576B8E"/>
    <w:rsid w:val="00584F4E"/>
    <w:rsid w:val="005A59B6"/>
    <w:rsid w:val="005B2598"/>
    <w:rsid w:val="005B4511"/>
    <w:rsid w:val="005E3EB2"/>
    <w:rsid w:val="005E6173"/>
    <w:rsid w:val="0062684B"/>
    <w:rsid w:val="0064465A"/>
    <w:rsid w:val="00644B47"/>
    <w:rsid w:val="006603F2"/>
    <w:rsid w:val="00684E16"/>
    <w:rsid w:val="0069311C"/>
    <w:rsid w:val="006C5B24"/>
    <w:rsid w:val="006D7439"/>
    <w:rsid w:val="006E2654"/>
    <w:rsid w:val="006F637F"/>
    <w:rsid w:val="00776BCD"/>
    <w:rsid w:val="00782F44"/>
    <w:rsid w:val="007A5710"/>
    <w:rsid w:val="007A6E45"/>
    <w:rsid w:val="007D52A5"/>
    <w:rsid w:val="00890F08"/>
    <w:rsid w:val="00896B86"/>
    <w:rsid w:val="008C5074"/>
    <w:rsid w:val="008E31E6"/>
    <w:rsid w:val="008F712F"/>
    <w:rsid w:val="009112D3"/>
    <w:rsid w:val="00914680"/>
    <w:rsid w:val="009628A5"/>
    <w:rsid w:val="00976B6A"/>
    <w:rsid w:val="00977E3D"/>
    <w:rsid w:val="009A7873"/>
    <w:rsid w:val="009C0979"/>
    <w:rsid w:val="009C2778"/>
    <w:rsid w:val="009F0B2E"/>
    <w:rsid w:val="00A11F40"/>
    <w:rsid w:val="00A1673F"/>
    <w:rsid w:val="00A24852"/>
    <w:rsid w:val="00A37F14"/>
    <w:rsid w:val="00A71A51"/>
    <w:rsid w:val="00A77EC7"/>
    <w:rsid w:val="00AE0653"/>
    <w:rsid w:val="00AE3ABD"/>
    <w:rsid w:val="00AF213D"/>
    <w:rsid w:val="00B0332A"/>
    <w:rsid w:val="00B10803"/>
    <w:rsid w:val="00B374E0"/>
    <w:rsid w:val="00BA222D"/>
    <w:rsid w:val="00BD7B9F"/>
    <w:rsid w:val="00BF08CE"/>
    <w:rsid w:val="00C22071"/>
    <w:rsid w:val="00C727DF"/>
    <w:rsid w:val="00C811D9"/>
    <w:rsid w:val="00C83603"/>
    <w:rsid w:val="00C9738D"/>
    <w:rsid w:val="00CD1568"/>
    <w:rsid w:val="00CD2461"/>
    <w:rsid w:val="00CD3FF3"/>
    <w:rsid w:val="00CE2E34"/>
    <w:rsid w:val="00CE78D6"/>
    <w:rsid w:val="00CF4EFB"/>
    <w:rsid w:val="00D04DB2"/>
    <w:rsid w:val="00D16774"/>
    <w:rsid w:val="00D32F7C"/>
    <w:rsid w:val="00D330CF"/>
    <w:rsid w:val="00D45A2E"/>
    <w:rsid w:val="00D46111"/>
    <w:rsid w:val="00D72955"/>
    <w:rsid w:val="00D760BA"/>
    <w:rsid w:val="00D86960"/>
    <w:rsid w:val="00D948A7"/>
    <w:rsid w:val="00DC1CA0"/>
    <w:rsid w:val="00DC59A7"/>
    <w:rsid w:val="00DE0B48"/>
    <w:rsid w:val="00DE0EAB"/>
    <w:rsid w:val="00E247F2"/>
    <w:rsid w:val="00E26CEB"/>
    <w:rsid w:val="00E326C3"/>
    <w:rsid w:val="00E45663"/>
    <w:rsid w:val="00E46C11"/>
    <w:rsid w:val="00E76FF3"/>
    <w:rsid w:val="00E87B73"/>
    <w:rsid w:val="00EA0E14"/>
    <w:rsid w:val="00EA2AF9"/>
    <w:rsid w:val="00EA40E1"/>
    <w:rsid w:val="00EA5FE2"/>
    <w:rsid w:val="00EB585C"/>
    <w:rsid w:val="00EB6E7A"/>
    <w:rsid w:val="00EE6D3F"/>
    <w:rsid w:val="00F10244"/>
    <w:rsid w:val="00F539DC"/>
    <w:rsid w:val="00F7007D"/>
    <w:rsid w:val="00F73324"/>
    <w:rsid w:val="00F80B5C"/>
    <w:rsid w:val="00F87387"/>
    <w:rsid w:val="00FB74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4A2AA1"/>
  <w15:chartTrackingRefBased/>
  <w15:docId w15:val="{7D70E26A-E663-4129-94B4-5F31C2233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254F7B"/>
  </w:style>
  <w:style w:type="paragraph" w:styleId="Heading1">
    <w:name w:val="heading 1"/>
    <w:basedOn w:val="Normal"/>
    <w:next w:val="Normal"/>
    <w:link w:val="Heading1Char"/>
    <w:uiPriority w:val="9"/>
    <w:qFormat/>
    <w:rsid w:val="00254F7B"/>
    <w:pPr>
      <w:spacing w:before="200" w:after="120" w:line="240" w:lineRule="auto"/>
      <w:outlineLvl w:val="0"/>
    </w:pPr>
    <w:rPr>
      <w:rFonts w:eastAsia="Times New Roman"/>
      <w:b/>
      <w:bCs/>
      <w:color w:val="971D20" w:themeColor="accent3"/>
      <w:kern w:val="36"/>
      <w:shd w:val="clear" w:color="auto" w:fill="FFFFFF"/>
      <w14:ligatures w14:val="none"/>
    </w:rPr>
  </w:style>
  <w:style w:type="paragraph" w:styleId="Heading2">
    <w:name w:val="heading 2"/>
    <w:basedOn w:val="Normal"/>
    <w:next w:val="Normal"/>
    <w:link w:val="Heading2Char"/>
    <w:uiPriority w:val="9"/>
    <w:unhideWhenUsed/>
    <w:qFormat/>
    <w:rsid w:val="00254F7B"/>
    <w:pPr>
      <w:outlineLvl w:val="1"/>
    </w:pPr>
    <w:rPr>
      <w:i/>
      <w:iCs/>
      <w:color w:val="971D20" w:themeColor="accent3"/>
    </w:rPr>
  </w:style>
  <w:style w:type="paragraph" w:styleId="Heading3">
    <w:name w:val="heading 3"/>
    <w:aliases w:val="Caption/Cutline/Citation"/>
    <w:basedOn w:val="Normal"/>
    <w:next w:val="Normal"/>
    <w:link w:val="Heading3Char"/>
    <w:uiPriority w:val="9"/>
    <w:unhideWhenUsed/>
    <w:qFormat/>
    <w:rsid w:val="00254F7B"/>
    <w:pPr>
      <w:outlineLvl w:val="2"/>
    </w:pPr>
    <w:rPr>
      <w:i/>
      <w:iCs/>
      <w:sz w:val="18"/>
      <w:szCs w:val="18"/>
    </w:rPr>
  </w:style>
  <w:style w:type="paragraph" w:styleId="Heading4">
    <w:name w:val="heading 4"/>
    <w:basedOn w:val="Footer"/>
    <w:next w:val="Normal"/>
    <w:link w:val="Heading4Char"/>
    <w:uiPriority w:val="9"/>
    <w:unhideWhenUsed/>
    <w:qFormat/>
    <w:rsid w:val="00254F7B"/>
    <w:rPr>
      <w:b w:val="0"/>
      <w:bCs w:val="0"/>
    </w:rPr>
  </w:style>
  <w:style w:type="paragraph" w:styleId="Heading5">
    <w:name w:val="heading 5"/>
    <w:basedOn w:val="Normal"/>
    <w:next w:val="Normal"/>
    <w:link w:val="Heading5Char"/>
    <w:uiPriority w:val="9"/>
    <w:semiHidden/>
    <w:unhideWhenUsed/>
    <w:qFormat/>
    <w:rsid w:val="00254F7B"/>
    <w:pPr>
      <w:keepNext/>
      <w:keepLines/>
      <w:spacing w:before="80" w:after="40"/>
      <w:outlineLvl w:val="4"/>
    </w:pPr>
    <w:rPr>
      <w:rFonts w:eastAsiaTheme="majorEastAsia" w:cstheme="majorBidi"/>
      <w:color w:val="1E6792" w:themeColor="accent1" w:themeShade="BF"/>
    </w:rPr>
  </w:style>
  <w:style w:type="paragraph" w:styleId="Heading6">
    <w:name w:val="heading 6"/>
    <w:basedOn w:val="Normal"/>
    <w:next w:val="Normal"/>
    <w:link w:val="Heading6Char"/>
    <w:uiPriority w:val="9"/>
    <w:semiHidden/>
    <w:unhideWhenUsed/>
    <w:qFormat/>
    <w:rsid w:val="00254F7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4F7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4F7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4F7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4F7B"/>
    <w:rPr>
      <w:rFonts w:eastAsia="Times New Roman"/>
      <w:b/>
      <w:bCs/>
      <w:color w:val="971D20" w:themeColor="accent3"/>
      <w:kern w:val="36"/>
      <w14:ligatures w14:val="none"/>
    </w:rPr>
  </w:style>
  <w:style w:type="character" w:customStyle="1" w:styleId="Heading2Char">
    <w:name w:val="Heading 2 Char"/>
    <w:basedOn w:val="DefaultParagraphFont"/>
    <w:link w:val="Heading2"/>
    <w:uiPriority w:val="9"/>
    <w:rsid w:val="00254F7B"/>
    <w:rPr>
      <w:i/>
      <w:iCs/>
      <w:color w:val="971D20" w:themeColor="accent3"/>
    </w:rPr>
  </w:style>
  <w:style w:type="character" w:customStyle="1" w:styleId="Heading3Char">
    <w:name w:val="Heading 3 Char"/>
    <w:aliases w:val="Caption/Cutline/Citation Char"/>
    <w:basedOn w:val="DefaultParagraphFont"/>
    <w:link w:val="Heading3"/>
    <w:uiPriority w:val="9"/>
    <w:rsid w:val="00254F7B"/>
    <w:rPr>
      <w:i/>
      <w:iCs/>
      <w:sz w:val="18"/>
      <w:szCs w:val="18"/>
    </w:rPr>
  </w:style>
  <w:style w:type="character" w:customStyle="1" w:styleId="Heading4Char">
    <w:name w:val="Heading 4 Char"/>
    <w:basedOn w:val="DefaultParagraphFont"/>
    <w:link w:val="Heading4"/>
    <w:uiPriority w:val="9"/>
    <w:rsid w:val="00254F7B"/>
    <w:rPr>
      <w:caps/>
    </w:rPr>
  </w:style>
  <w:style w:type="character" w:customStyle="1" w:styleId="Heading5Char">
    <w:name w:val="Heading 5 Char"/>
    <w:basedOn w:val="DefaultParagraphFont"/>
    <w:link w:val="Heading5"/>
    <w:uiPriority w:val="9"/>
    <w:semiHidden/>
    <w:rsid w:val="00254F7B"/>
    <w:rPr>
      <w:rFonts w:eastAsiaTheme="majorEastAsia" w:cstheme="majorBidi"/>
      <w:color w:val="1E6792" w:themeColor="accent1" w:themeShade="BF"/>
    </w:rPr>
  </w:style>
  <w:style w:type="character" w:customStyle="1" w:styleId="Heading6Char">
    <w:name w:val="Heading 6 Char"/>
    <w:basedOn w:val="DefaultParagraphFont"/>
    <w:link w:val="Heading6"/>
    <w:uiPriority w:val="9"/>
    <w:semiHidden/>
    <w:rsid w:val="00254F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4F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4F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4F7B"/>
    <w:rPr>
      <w:rFonts w:eastAsiaTheme="majorEastAsia" w:cstheme="majorBidi"/>
      <w:color w:val="272727" w:themeColor="text1" w:themeTint="D8"/>
    </w:rPr>
  </w:style>
  <w:style w:type="paragraph" w:styleId="Title">
    <w:name w:val="Title"/>
    <w:aliases w:val="Document Title"/>
    <w:basedOn w:val="Normal"/>
    <w:next w:val="Normal"/>
    <w:link w:val="TitleChar"/>
    <w:uiPriority w:val="10"/>
    <w:qFormat/>
    <w:rsid w:val="00254F7B"/>
    <w:rPr>
      <w:b/>
      <w:bCs/>
      <w:caps/>
      <w:sz w:val="32"/>
      <w:szCs w:val="32"/>
    </w:rPr>
  </w:style>
  <w:style w:type="character" w:customStyle="1" w:styleId="TitleChar">
    <w:name w:val="Title Char"/>
    <w:aliases w:val="Document Title Char"/>
    <w:basedOn w:val="DefaultParagraphFont"/>
    <w:link w:val="Title"/>
    <w:uiPriority w:val="10"/>
    <w:rsid w:val="00254F7B"/>
    <w:rPr>
      <w:b/>
      <w:bCs/>
      <w:caps/>
      <w:sz w:val="32"/>
      <w:szCs w:val="32"/>
    </w:rPr>
  </w:style>
  <w:style w:type="character" w:styleId="FollowedHyperlink">
    <w:name w:val="FollowedHyperlink"/>
    <w:basedOn w:val="DefaultParagraphFont"/>
    <w:uiPriority w:val="99"/>
    <w:semiHidden/>
    <w:unhideWhenUsed/>
    <w:rsid w:val="00254F7B"/>
    <w:rPr>
      <w:color w:val="288AC3" w:themeColor="followedHyperlink"/>
      <w:u w:val="single"/>
    </w:rPr>
  </w:style>
  <w:style w:type="paragraph" w:styleId="Footer">
    <w:name w:val="footer"/>
    <w:basedOn w:val="Normal"/>
    <w:link w:val="FooterChar"/>
    <w:uiPriority w:val="99"/>
    <w:unhideWhenUsed/>
    <w:rsid w:val="00254F7B"/>
    <w:pPr>
      <w:tabs>
        <w:tab w:val="left" w:pos="934"/>
      </w:tabs>
      <w:spacing w:after="0" w:line="240" w:lineRule="auto"/>
      <w:jc w:val="right"/>
      <w:outlineLvl w:val="3"/>
    </w:pPr>
    <w:rPr>
      <w:b/>
      <w:bCs/>
      <w:caps/>
    </w:rPr>
  </w:style>
  <w:style w:type="character" w:customStyle="1" w:styleId="FooterChar">
    <w:name w:val="Footer Char"/>
    <w:basedOn w:val="DefaultParagraphFont"/>
    <w:link w:val="Footer"/>
    <w:uiPriority w:val="99"/>
    <w:rsid w:val="00254F7B"/>
    <w:rPr>
      <w:b/>
      <w:bCs/>
      <w:caps/>
    </w:rPr>
  </w:style>
  <w:style w:type="paragraph" w:styleId="NormalWeb">
    <w:name w:val="Normal (Web)"/>
    <w:basedOn w:val="Normal"/>
    <w:uiPriority w:val="99"/>
    <w:semiHidden/>
    <w:unhideWhenUsed/>
    <w:rsid w:val="00254F7B"/>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BlockQuote">
    <w:name w:val="Block Quote"/>
    <w:basedOn w:val="Normal"/>
    <w:qFormat/>
    <w:rsid w:val="00254F7B"/>
    <w:pPr>
      <w:ind w:left="720"/>
    </w:pPr>
    <w:rPr>
      <w:i/>
    </w:rPr>
  </w:style>
  <w:style w:type="character" w:styleId="Hyperlink">
    <w:name w:val="Hyperlink"/>
    <w:basedOn w:val="DefaultParagraphFont"/>
    <w:uiPriority w:val="99"/>
    <w:unhideWhenUsed/>
    <w:rsid w:val="00254F7B"/>
    <w:rPr>
      <w:color w:val="2783BA"/>
      <w:u w:val="single"/>
    </w:rPr>
  </w:style>
  <w:style w:type="character" w:styleId="UnresolvedMention">
    <w:name w:val="Unresolved Mention"/>
    <w:basedOn w:val="DefaultParagraphFont"/>
    <w:uiPriority w:val="99"/>
    <w:semiHidden/>
    <w:unhideWhenUsed/>
    <w:rsid w:val="00254F7B"/>
    <w:rPr>
      <w:color w:val="605E5C"/>
      <w:shd w:val="clear" w:color="auto" w:fill="E1DFDD"/>
    </w:rPr>
  </w:style>
  <w:style w:type="paragraph" w:styleId="Header">
    <w:name w:val="header"/>
    <w:basedOn w:val="Normal"/>
    <w:link w:val="HeaderChar"/>
    <w:uiPriority w:val="99"/>
    <w:unhideWhenUsed/>
    <w:rsid w:val="00254F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4F7B"/>
  </w:style>
  <w:style w:type="paragraph" w:styleId="ListParagraph">
    <w:name w:val="List Paragraph"/>
    <w:basedOn w:val="Normal"/>
    <w:uiPriority w:val="34"/>
    <w:qFormat/>
    <w:rsid w:val="00254F7B"/>
    <w:pPr>
      <w:ind w:left="720"/>
      <w:contextualSpacing/>
    </w:pPr>
  </w:style>
  <w:style w:type="paragraph" w:customStyle="1" w:styleId="AnswerKey">
    <w:name w:val="Answer Key"/>
    <w:basedOn w:val="Normal"/>
    <w:qFormat/>
    <w:rsid w:val="00254F7B"/>
    <w:rPr>
      <w:color w:val="D30F7F" w:themeColor="accent5"/>
    </w:rPr>
  </w:style>
  <w:style w:type="table" w:styleId="TableGrid">
    <w:name w:val="Table Grid"/>
    <w:basedOn w:val="TableNormal"/>
    <w:uiPriority w:val="39"/>
    <w:rsid w:val="00D948A7"/>
    <w:pPr>
      <w:spacing w:after="0" w:line="240" w:lineRule="auto"/>
    </w:pPr>
    <w:rPr>
      <w:rFonts w:ascii="Arial" w:eastAsia="Arial" w:hAnsi="Arial" w:cs="Arial"/>
      <w:kern w:val="0"/>
      <w:sz w:val="22"/>
      <w:szCs w:val="22"/>
      <w:lang w:val="e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437477">
      <w:bodyDiv w:val="1"/>
      <w:marLeft w:val="0"/>
      <w:marRight w:val="0"/>
      <w:marTop w:val="0"/>
      <w:marBottom w:val="0"/>
      <w:divBdr>
        <w:top w:val="none" w:sz="0" w:space="0" w:color="auto"/>
        <w:left w:val="none" w:sz="0" w:space="0" w:color="auto"/>
        <w:bottom w:val="none" w:sz="0" w:space="0" w:color="auto"/>
        <w:right w:val="none" w:sz="0" w:space="0" w:color="auto"/>
      </w:divBdr>
    </w:div>
    <w:div w:id="719868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asteriskmag.com/issues/07/the-misery-bomb" TargetMode="External"/><Relationship Id="rId34" Type="http://schemas.openxmlformats.org/officeDocument/2006/relationships/image" Target="media/image14.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footer" Target="footer8.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9.png"/><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5" Type="http://schemas.openxmlformats.org/officeDocument/2006/relationships/footnotes" Target="footnotes.xml"/><Relationship Id="rId61" Type="http://schemas.openxmlformats.org/officeDocument/2006/relationships/image" Target="media/image39.png"/><Relationship Id="rId19" Type="http://schemas.openxmlformats.org/officeDocument/2006/relationships/hyperlink" Target="https://www.insidehighered.com/news/2022/08/05/how-colleges-can-level-playing-field-social-capital" TargetMode="External"/><Relationship Id="rId14" Type="http://schemas.openxmlformats.org/officeDocument/2006/relationships/footer" Target="footer3.xml"/><Relationship Id="rId22" Type="http://schemas.openxmlformats.org/officeDocument/2006/relationships/hyperlink" Target="https://www.bls.gov.opub.ted/2022/high-school-graduates-with-no-college-had-unemployment-rate-of-4-5-percent-in-febraury-2022.htm"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oter" Target="footer6.xml"/><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fontTable" Target="fontTable.xml"/><Relationship Id="rId8" Type="http://schemas.openxmlformats.org/officeDocument/2006/relationships/image" Target="media/image2.svg"/><Relationship Id="rId51" Type="http://schemas.openxmlformats.org/officeDocument/2006/relationships/image" Target="media/image29.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learn.k20center.ou.edu/educator-resource/3648"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20" Type="http://schemas.openxmlformats.org/officeDocument/2006/relationships/hyperlink" Target="https://asteriskmag.com/issues/07/the-misery-bomb" TargetMode="Externa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image" Target="media/image8.png"/><Relationship Id="rId36" Type="http://schemas.openxmlformats.org/officeDocument/2006/relationships/footer" Target="footer7.xml"/><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muse.jhu.edu/article/478995" TargetMode="External"/><Relationship Id="rId39"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ike0002\Documents\Custom%20Office%20Templates\Vertical%20(25)&#8212;Template.dotx" TargetMode="External"/></Relationships>
</file>

<file path=word/theme/theme1.xml><?xml version="1.0" encoding="utf-8"?>
<a:theme xmlns:a="http://schemas.openxmlformats.org/drawingml/2006/main" name="Office Theme">
  <a:themeElements>
    <a:clrScheme name="LEARN 2025">
      <a:dk1>
        <a:srgbClr val="000000"/>
      </a:dk1>
      <a:lt1>
        <a:srgbClr val="FFFFFF"/>
      </a:lt1>
      <a:dk2>
        <a:srgbClr val="595959"/>
      </a:dk2>
      <a:lt2>
        <a:srgbClr val="EEEEEE"/>
      </a:lt2>
      <a:accent1>
        <a:srgbClr val="288AC3"/>
      </a:accent1>
      <a:accent2>
        <a:srgbClr val="285781"/>
      </a:accent2>
      <a:accent3>
        <a:srgbClr val="971D20"/>
      </a:accent3>
      <a:accent4>
        <a:srgbClr val="E8BF3C"/>
      </a:accent4>
      <a:accent5>
        <a:srgbClr val="D30F7F"/>
      </a:accent5>
      <a:accent6>
        <a:srgbClr val="FFFFFF"/>
      </a:accent6>
      <a:hlink>
        <a:srgbClr val="288AC3"/>
      </a:hlink>
      <a:folHlink>
        <a:srgbClr val="288AC3"/>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C:\Users\eike0002\Documents\Custom Office Templates\Vertical (25)—Template.dotx</Template>
  <TotalTime>0</TotalTime>
  <Pages>42</Pages>
  <Words>1118</Words>
  <Characters>6352</Characters>
  <Application>Microsoft Office Word</Application>
  <DocSecurity>0</DocSecurity>
  <Lines>171</Lines>
  <Paragraphs>77</Paragraphs>
  <ScaleCrop>false</ScaleCrop>
  <HeadingPairs>
    <vt:vector size="2" baseType="variant">
      <vt:variant>
        <vt:lpstr>Title</vt:lpstr>
      </vt:variant>
      <vt:variant>
        <vt:i4>1</vt:i4>
      </vt:variant>
    </vt:vector>
  </HeadingPairs>
  <TitlesOfParts>
    <vt:vector size="1" baseType="lpstr">
      <vt:lpstr>LEARN Vertical Template</vt:lpstr>
    </vt:vector>
  </TitlesOfParts>
  <Manager/>
  <Company/>
  <LinksUpToDate>false</LinksUpToDate>
  <CharactersWithSpaces>7393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College-Going and Career-Focused Culture</dc:title>
  <dc:subject/>
  <dc:creator>K20 Center</dc:creator>
  <cp:keywords/>
  <dc:description/>
  <cp:lastModifiedBy>Gracia, Ann M.</cp:lastModifiedBy>
  <cp:revision>3</cp:revision>
  <cp:lastPrinted>2026-04-17T19:47:00Z</cp:lastPrinted>
  <dcterms:created xsi:type="dcterms:W3CDTF">2026-04-17T19:47:00Z</dcterms:created>
  <dcterms:modified xsi:type="dcterms:W3CDTF">2026-04-17T19:47:00Z</dcterms:modified>
  <cp:category/>
</cp:coreProperties>
</file>