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DA35E" w14:textId="6D0EAB08" w:rsidR="00DC1CA0" w:rsidRPr="00E12EC4" w:rsidRDefault="00742EF7" w:rsidP="00E12EC4">
      <w:pPr>
        <w:pStyle w:val="Title"/>
      </w:pPr>
      <w:r>
        <w:t>CARD SORT—KEY</w:t>
      </w:r>
    </w:p>
    <w:tbl>
      <w:tblPr>
        <w:tblW w:w="0" w:type="auto"/>
        <w:tblBorders>
          <w:top w:val="single" w:sz="4" w:space="0" w:color="DC4B34" w:themeColor="accent2"/>
          <w:left w:val="single" w:sz="4" w:space="0" w:color="DC4B34" w:themeColor="accent2"/>
          <w:bottom w:val="single" w:sz="4" w:space="0" w:color="DC4B34" w:themeColor="accent2"/>
          <w:right w:val="single" w:sz="4" w:space="0" w:color="DC4B34" w:themeColor="accent2"/>
          <w:insideH w:val="single" w:sz="4" w:space="0" w:color="DC4B34" w:themeColor="accent2"/>
          <w:insideV w:val="single" w:sz="4" w:space="0" w:color="DC4B34" w:themeColor="accent2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105"/>
        <w:gridCol w:w="4530"/>
        <w:gridCol w:w="4315"/>
      </w:tblGrid>
      <w:tr w:rsidR="00A1673F" w:rsidRPr="00DC1CA0" w14:paraId="644265C0" w14:textId="77777777" w:rsidTr="00AC729E">
        <w:trPr>
          <w:tblHeader/>
        </w:trPr>
        <w:tc>
          <w:tcPr>
            <w:tcW w:w="0" w:type="auto"/>
            <w:shd w:val="clear" w:color="auto" w:fill="3478BB" w:themeFill="background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E2FA81B" w14:textId="2EA350D4" w:rsidR="00A1673F" w:rsidRPr="00A22D2C" w:rsidRDefault="00080C7B" w:rsidP="00AC72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A22D2C">
              <w:rPr>
                <w:b/>
                <w:bCs/>
                <w:color w:val="FFFFFF" w:themeColor="background1"/>
                <w:sz w:val="32"/>
                <w:szCs w:val="32"/>
              </w:rPr>
              <w:t>KNOWLEDGE</w:t>
            </w:r>
          </w:p>
        </w:tc>
        <w:tc>
          <w:tcPr>
            <w:tcW w:w="4530" w:type="dxa"/>
            <w:shd w:val="clear" w:color="auto" w:fill="3478BB" w:themeFill="background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510EC4" w14:textId="5E414117" w:rsidR="00A1673F" w:rsidRPr="00A22D2C" w:rsidRDefault="00080C7B" w:rsidP="00AC72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A22D2C">
              <w:rPr>
                <w:b/>
                <w:bCs/>
                <w:color w:val="FFFFFF" w:themeColor="background1"/>
                <w:sz w:val="32"/>
                <w:szCs w:val="32"/>
              </w:rPr>
              <w:t>SKILLS</w:t>
            </w:r>
          </w:p>
        </w:tc>
        <w:tc>
          <w:tcPr>
            <w:tcW w:w="4315" w:type="dxa"/>
            <w:shd w:val="clear" w:color="auto" w:fill="3478BB" w:themeFill="background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1B051E5" w14:textId="4C63DA22" w:rsidR="00A1673F" w:rsidRPr="00A22D2C" w:rsidRDefault="00080C7B" w:rsidP="00AC729E">
            <w:pPr>
              <w:jc w:val="center"/>
              <w:rPr>
                <w:sz w:val="32"/>
                <w:szCs w:val="32"/>
              </w:rPr>
            </w:pPr>
            <w:r w:rsidRPr="00A22D2C">
              <w:rPr>
                <w:b/>
                <w:bCs/>
                <w:color w:val="FFFFFF" w:themeColor="background1"/>
                <w:sz w:val="32"/>
                <w:szCs w:val="32"/>
              </w:rPr>
              <w:t>ATTITUDE</w:t>
            </w:r>
          </w:p>
        </w:tc>
      </w:tr>
      <w:tr w:rsidR="00A1673F" w:rsidRPr="00DC1CA0" w14:paraId="69BA2110" w14:textId="77777777" w:rsidTr="00AC729E">
        <w:tc>
          <w:tcPr>
            <w:tcW w:w="0" w:type="auto"/>
            <w:shd w:val="clear" w:color="auto" w:fill="BFE2F7" w:themeFill="accent6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A0485BE" w14:textId="41797A13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participate in an online workshop and complete a follow-up worksheet identifying three ways postsecondary education can be funded.</w:t>
            </w:r>
          </w:p>
          <w:p w14:paraId="6246735B" w14:textId="33BDF8F4" w:rsidR="00A1673F" w:rsidRPr="00D31111" w:rsidRDefault="00A1673F" w:rsidP="00AC72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30" w:type="dxa"/>
            <w:shd w:val="clear" w:color="auto" w:fill="BFE2F7" w:themeFill="accent6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3C45D86" w14:textId="085EF5C6" w:rsidR="00A1673F" w:rsidRPr="00D31111" w:rsidRDefault="00080C7B" w:rsidP="00AC72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1111">
              <w:rPr>
                <w:color w:val="000000" w:themeColor="text1"/>
              </w:rPr>
              <w:t xml:space="preserve">Families rotate through tables hosted by professionals from healthcare, technology, education, trades, and public service careers. Parents and students </w:t>
            </w:r>
            <w:r w:rsidR="00742EF7" w:rsidRPr="00D31111">
              <w:rPr>
                <w:color w:val="000000" w:themeColor="text1"/>
              </w:rPr>
              <w:t>can</w:t>
            </w:r>
            <w:r w:rsidRPr="00D31111">
              <w:rPr>
                <w:color w:val="000000" w:themeColor="text1"/>
              </w:rPr>
              <w:t xml:space="preserve"> ask questions/interview about their career path.</w:t>
            </w:r>
          </w:p>
        </w:tc>
        <w:tc>
          <w:tcPr>
            <w:tcW w:w="4315" w:type="dxa"/>
            <w:shd w:val="clear" w:color="auto" w:fill="BFE2F7" w:themeFill="accent6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F44B3FF" w14:textId="6C4CFF6B" w:rsidR="00A1673F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reflect on their own educational experiences – what they wish they’d known, what they’d do differently – and share those reflections with their students.</w:t>
            </w:r>
          </w:p>
        </w:tc>
      </w:tr>
      <w:tr w:rsidR="00A1673F" w:rsidRPr="00DC1CA0" w14:paraId="3D5F3E88" w14:textId="77777777" w:rsidTr="00AC729E"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3B629C" w14:textId="60EFA7E0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work together to find information about application deadlines, admission requirements, and training options using provided resources.</w:t>
            </w:r>
          </w:p>
          <w:p w14:paraId="24936471" w14:textId="07EF812D" w:rsidR="00A1673F" w:rsidRPr="00D31111" w:rsidRDefault="00A1673F" w:rsidP="00AC72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3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580FFAB" w14:textId="65082DE4" w:rsidR="00A1673F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complete a career interest inventory with their student and discuss careers that align with the student’s strengths and interests.</w:t>
            </w:r>
          </w:p>
        </w:tc>
        <w:tc>
          <w:tcPr>
            <w:tcW w:w="431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DD1AF1" w14:textId="05D564CA" w:rsidR="00A1673F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share a family story, tradition, or cultural value and discuss how it connects to the student’s goals and identity.</w:t>
            </w:r>
          </w:p>
        </w:tc>
      </w:tr>
      <w:tr w:rsidR="00080C7B" w:rsidRPr="00DC1CA0" w14:paraId="75D4A78B" w14:textId="77777777" w:rsidTr="00AC729E">
        <w:tc>
          <w:tcPr>
            <w:tcW w:w="0" w:type="auto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9EEBCFB" w14:textId="66884E81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visit booths representing universities, community colleges, career technology centers, apprenticeships, military programs, and certification pathways.</w:t>
            </w:r>
          </w:p>
        </w:tc>
        <w:tc>
          <w:tcPr>
            <w:tcW w:w="4530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6D49265" w14:textId="1638A2C0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Students and family members create an individual career and academic plan identifying one short-term goal and one long-term college or career goal.</w:t>
            </w:r>
          </w:p>
        </w:tc>
        <w:tc>
          <w:tcPr>
            <w:tcW w:w="4315" w:type="dxa"/>
            <w:shd w:val="clear" w:color="auto" w:fill="D5EBF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C09E358" w14:textId="15C86B35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listen to a panel of alumni students who pursued different routes after high school (e.g., Military, Career Tech) and discuss the benefits of each.</w:t>
            </w:r>
          </w:p>
          <w:p w14:paraId="440102C9" w14:textId="77777777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080C7B" w:rsidRPr="00DC1CA0" w14:paraId="560B5190" w14:textId="77777777" w:rsidTr="00AC729E"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F20185" w14:textId="44C5805C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Families attend an evening session that explains scholarships, grants, work-study opportunities, and financial aid terminology.</w:t>
            </w:r>
          </w:p>
        </w:tc>
        <w:tc>
          <w:tcPr>
            <w:tcW w:w="453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3127B5" w14:textId="67DA146C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31111">
              <w:rPr>
                <w:color w:val="000000" w:themeColor="text1"/>
              </w:rPr>
              <w:t>After attending a career fair, families discuss what they learned and identify two careers they would like to explore further.</w:t>
            </w:r>
          </w:p>
        </w:tc>
        <w:tc>
          <w:tcPr>
            <w:tcW w:w="431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CCFCCE" w14:textId="77777777" w:rsidR="00080C7B" w:rsidRPr="00D31111" w:rsidRDefault="00080C7B" w:rsidP="00AC729E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</w:tbl>
    <w:p w14:paraId="1CCFEF40" w14:textId="7630D3E8" w:rsidR="00080C7B" w:rsidRPr="00DC1CA0" w:rsidRDefault="00080C7B" w:rsidP="00080C7B">
      <w:pPr>
        <w:spacing w:line="240" w:lineRule="auto"/>
      </w:pPr>
    </w:p>
    <w:p w14:paraId="219B23B8" w14:textId="6563629E" w:rsidR="001B5BA6" w:rsidRPr="00DC1CA0" w:rsidRDefault="001B5BA6" w:rsidP="00924F21">
      <w:pPr>
        <w:spacing w:line="240" w:lineRule="auto"/>
      </w:pPr>
    </w:p>
    <w:sectPr w:rsidR="001B5BA6" w:rsidRPr="00DC1CA0" w:rsidSect="005F7FBA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29FF9A" w14:textId="77777777" w:rsidR="00CD65CC" w:rsidRDefault="00CD65CC" w:rsidP="00DC1CA0">
      <w:r>
        <w:separator/>
      </w:r>
    </w:p>
  </w:endnote>
  <w:endnote w:type="continuationSeparator" w:id="0">
    <w:p w14:paraId="05EA747B" w14:textId="77777777" w:rsidR="00CD65CC" w:rsidRDefault="00CD65CC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6FA0" w14:textId="2F647FD4" w:rsidR="00DC1CA0" w:rsidRPr="00304DC6" w:rsidRDefault="005F7FBA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C3DF8C" wp14:editId="54345064">
              <wp:simplePos x="0" y="0"/>
              <wp:positionH relativeFrom="column">
                <wp:posOffset>3427095</wp:posOffset>
              </wp:positionH>
              <wp:positionV relativeFrom="paragraph">
                <wp:posOffset>-236220</wp:posOffset>
              </wp:positionV>
              <wp:extent cx="3735070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7261133F" w:rsidR="009F0B2E" w:rsidRPr="008C5074" w:rsidRDefault="0070757D" w:rsidP="008C5074">
                          <w:pPr>
                            <w:pStyle w:val="Footer"/>
                          </w:pPr>
                          <w:r>
                            <w:t>NAVIGATING PARTNERSHIPS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.85pt;margin-top:-18.6pt;width:294.1pt;height:2in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" filled="f" stroked="f" strokeweight=".5pt">
              <v:textbox style="mso-fit-shape-to-text:t">
                <w:txbxContent>
                  <w:p w14:paraId="5C77DB63" w14:textId="7261133F" w:rsidR="009F0B2E" w:rsidRPr="008C5074" w:rsidRDefault="0070757D" w:rsidP="008C5074">
                    <w:pPr>
                      <w:pStyle w:val="Footer"/>
                    </w:pPr>
                    <w:r>
                      <w:t>NAVIGATING PARTNERSHIPS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453FFC34" wp14:editId="625E3C18">
          <wp:simplePos x="0" y="0"/>
          <wp:positionH relativeFrom="column">
            <wp:posOffset>4137933</wp:posOffset>
          </wp:positionH>
          <wp:positionV relativeFrom="paragraph">
            <wp:posOffset>-266901</wp:posOffset>
          </wp:positionV>
          <wp:extent cx="4165600" cy="533400"/>
          <wp:effectExtent l="0" t="0" r="0" b="0"/>
          <wp:wrapNone/>
          <wp:docPr id="10506566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656648" name="Picture 10506566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560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A5284B" w14:textId="77777777" w:rsidR="00CD65CC" w:rsidRDefault="00CD65CC" w:rsidP="00DC1CA0">
      <w:r>
        <w:separator/>
      </w:r>
    </w:p>
  </w:footnote>
  <w:footnote w:type="continuationSeparator" w:id="0">
    <w:p w14:paraId="0DD1CCD7" w14:textId="77777777" w:rsidR="00CD65CC" w:rsidRDefault="00CD65CC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34677"/>
    <w:rsid w:val="00072D23"/>
    <w:rsid w:val="00076CF6"/>
    <w:rsid w:val="00080C7B"/>
    <w:rsid w:val="000C7623"/>
    <w:rsid w:val="00112A8B"/>
    <w:rsid w:val="00167489"/>
    <w:rsid w:val="001B5BA6"/>
    <w:rsid w:val="002040D8"/>
    <w:rsid w:val="00222C7A"/>
    <w:rsid w:val="00245200"/>
    <w:rsid w:val="002547EF"/>
    <w:rsid w:val="00274BB5"/>
    <w:rsid w:val="002D4C34"/>
    <w:rsid w:val="00304DC6"/>
    <w:rsid w:val="003E3F81"/>
    <w:rsid w:val="00403889"/>
    <w:rsid w:val="00463853"/>
    <w:rsid w:val="00480109"/>
    <w:rsid w:val="004806AD"/>
    <w:rsid w:val="004856EB"/>
    <w:rsid w:val="004C2D48"/>
    <w:rsid w:val="004D0B87"/>
    <w:rsid w:val="00514D57"/>
    <w:rsid w:val="005345DE"/>
    <w:rsid w:val="005B2598"/>
    <w:rsid w:val="005B4511"/>
    <w:rsid w:val="005E3EB2"/>
    <w:rsid w:val="005F7FBA"/>
    <w:rsid w:val="006208A3"/>
    <w:rsid w:val="006A1BA3"/>
    <w:rsid w:val="006C5B24"/>
    <w:rsid w:val="006E2654"/>
    <w:rsid w:val="006F637F"/>
    <w:rsid w:val="0070757D"/>
    <w:rsid w:val="00735E4D"/>
    <w:rsid w:val="00742EF7"/>
    <w:rsid w:val="007472DB"/>
    <w:rsid w:val="00782F44"/>
    <w:rsid w:val="007A5710"/>
    <w:rsid w:val="00811FE6"/>
    <w:rsid w:val="008231FE"/>
    <w:rsid w:val="00843190"/>
    <w:rsid w:val="008C5074"/>
    <w:rsid w:val="008D462A"/>
    <w:rsid w:val="008E31E6"/>
    <w:rsid w:val="008F712F"/>
    <w:rsid w:val="009112D3"/>
    <w:rsid w:val="00914680"/>
    <w:rsid w:val="00924F21"/>
    <w:rsid w:val="00976B6A"/>
    <w:rsid w:val="00977E3D"/>
    <w:rsid w:val="009A5045"/>
    <w:rsid w:val="009A7873"/>
    <w:rsid w:val="009C347F"/>
    <w:rsid w:val="009F0B2E"/>
    <w:rsid w:val="00A1673F"/>
    <w:rsid w:val="00A21FD9"/>
    <w:rsid w:val="00A22D2C"/>
    <w:rsid w:val="00A36F84"/>
    <w:rsid w:val="00AA18B1"/>
    <w:rsid w:val="00AA25A3"/>
    <w:rsid w:val="00AC729E"/>
    <w:rsid w:val="00AF213D"/>
    <w:rsid w:val="00BD7B9F"/>
    <w:rsid w:val="00C43388"/>
    <w:rsid w:val="00CD65CC"/>
    <w:rsid w:val="00CE2E34"/>
    <w:rsid w:val="00CF4EFB"/>
    <w:rsid w:val="00D14A20"/>
    <w:rsid w:val="00D31111"/>
    <w:rsid w:val="00D72955"/>
    <w:rsid w:val="00D760BA"/>
    <w:rsid w:val="00DC1CA0"/>
    <w:rsid w:val="00DF07B0"/>
    <w:rsid w:val="00DF47C4"/>
    <w:rsid w:val="00E11FEC"/>
    <w:rsid w:val="00E12EC4"/>
    <w:rsid w:val="00E2121B"/>
    <w:rsid w:val="00E24CD2"/>
    <w:rsid w:val="00E26CEB"/>
    <w:rsid w:val="00E326C3"/>
    <w:rsid w:val="00E45663"/>
    <w:rsid w:val="00E46C11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31111"/>
  </w:style>
  <w:style w:type="paragraph" w:styleId="Heading1">
    <w:name w:val="heading 1"/>
    <w:basedOn w:val="Normal"/>
    <w:next w:val="Normal"/>
    <w:link w:val="Heading1Char"/>
    <w:uiPriority w:val="9"/>
    <w:qFormat/>
    <w:rsid w:val="00112A8B"/>
    <w:pPr>
      <w:spacing w:before="200" w:after="120" w:line="240" w:lineRule="auto"/>
      <w:outlineLvl w:val="0"/>
    </w:pPr>
    <w:rPr>
      <w:rFonts w:eastAsia="Times New Roman"/>
      <w:b/>
      <w:bCs/>
      <w:color w:val="3478BB" w:themeColor="background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A8B"/>
    <w:pPr>
      <w:outlineLvl w:val="1"/>
    </w:pPr>
    <w:rPr>
      <w:i/>
      <w:iCs/>
      <w:color w:val="3478BB" w:themeColor="background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12A8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12A8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A8B"/>
    <w:pPr>
      <w:keepNext/>
      <w:keepLines/>
      <w:spacing w:before="80" w:after="40"/>
      <w:outlineLvl w:val="4"/>
    </w:pPr>
    <w:rPr>
      <w:rFonts w:eastAsiaTheme="majorEastAsia" w:cstheme="majorBidi"/>
      <w:color w:val="3EA3E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31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111"/>
  </w:style>
  <w:style w:type="character" w:customStyle="1" w:styleId="Heading1Char">
    <w:name w:val="Heading 1 Char"/>
    <w:basedOn w:val="DefaultParagraphFont"/>
    <w:link w:val="Heading1"/>
    <w:uiPriority w:val="9"/>
    <w:rsid w:val="00112A8B"/>
    <w:rPr>
      <w:rFonts w:ascii="Calibri" w:eastAsia="Times New Roman" w:hAnsi="Calibri" w:cs="Calibri"/>
      <w:b/>
      <w:bCs/>
      <w:color w:val="3478BB" w:themeColor="background2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2A8B"/>
    <w:rPr>
      <w:rFonts w:ascii="Calibri" w:hAnsi="Calibri" w:cs="Calibri"/>
      <w:i/>
      <w:iCs/>
      <w:color w:val="3478BB" w:themeColor="background2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12A8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12A8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A8B"/>
    <w:rPr>
      <w:rFonts w:ascii="Calibri" w:eastAsiaTheme="majorEastAsia" w:hAnsi="Calibri" w:cstheme="majorBidi"/>
      <w:color w:val="3EA3E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A8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A8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A8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A8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12A8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12A8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12A8B"/>
    <w:rPr>
      <w:color w:val="0F2C5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12A8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12A8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112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112A8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12A8B"/>
    <w:rPr>
      <w:color w:val="97CEF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A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2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A8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112A8B"/>
    <w:pPr>
      <w:ind w:left="720"/>
      <w:contextualSpacing/>
    </w:pPr>
  </w:style>
  <w:style w:type="paragraph" w:customStyle="1" w:styleId="AnswerKey">
    <w:name w:val="Answer Key"/>
    <w:basedOn w:val="Normal"/>
    <w:qFormat/>
    <w:rsid w:val="00112A8B"/>
    <w:rPr>
      <w:color w:val="000000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tro">
      <a:dk1>
        <a:srgbClr val="000000"/>
      </a:dk1>
      <a:lt1>
        <a:srgbClr val="FFFFFF"/>
      </a:lt1>
      <a:dk2>
        <a:srgbClr val="0F2C5F"/>
      </a:dk2>
      <a:lt2>
        <a:srgbClr val="3478BB"/>
      </a:lt2>
      <a:accent1>
        <a:srgbClr val="97CEF3"/>
      </a:accent1>
      <a:accent2>
        <a:srgbClr val="DC4B34"/>
      </a:accent2>
      <a:accent3>
        <a:srgbClr val="F3BE50"/>
      </a:accent3>
      <a:accent4>
        <a:srgbClr val="D30E7F"/>
      </a:accent4>
      <a:accent5>
        <a:srgbClr val="000000"/>
      </a:accent5>
      <a:accent6>
        <a:srgbClr val="BFE2F7"/>
      </a:accent6>
      <a:hlink>
        <a:srgbClr val="3478BB"/>
      </a:hlink>
      <a:folHlink>
        <a:srgbClr val="0F2C5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1456</Characters>
  <Application>Microsoft Office Word</Application>
  <DocSecurity>0</DocSecurity>
  <Lines>58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 Sort Key</vt:lpstr>
    </vt:vector>
  </TitlesOfParts>
  <Manager/>
  <Company/>
  <LinksUpToDate>false</LinksUpToDate>
  <CharactersWithSpaces>1670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Navigating Partnership</dc:title>
  <dc:subject/>
  <dc:creator>K20 Center</dc:creator>
  <cp:keywords/>
  <dc:description/>
  <cp:lastModifiedBy>Gracia, Ann M.</cp:lastModifiedBy>
  <cp:revision>3</cp:revision>
  <cp:lastPrinted>2026-09-25T16:16:00Z</cp:lastPrinted>
  <dcterms:created xsi:type="dcterms:W3CDTF">2026-09-25T16:16:00Z</dcterms:created>
  <dcterms:modified xsi:type="dcterms:W3CDTF">2026-09-25T16:16:00Z</dcterms:modified>
  <cp:category/>
</cp:coreProperties>
</file>