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434D39" w14:textId="1B968FD7" w:rsidR="00606E59" w:rsidRDefault="00606E59" w:rsidP="00606E59">
      <w:pPr>
        <w:spacing w:line="240" w:lineRule="auto"/>
        <w:ind w:left="-90"/>
        <w:jc w:val="center"/>
        <w:rPr>
          <w:b/>
          <w:sz w:val="20"/>
          <w:szCs w:val="20"/>
        </w:rPr>
      </w:pPr>
      <w:r>
        <w:rPr>
          <w:b/>
          <w:color w:val="980000"/>
          <w:sz w:val="36"/>
          <w:szCs w:val="36"/>
        </w:rPr>
        <w:t>Design</w:t>
      </w:r>
      <w:r w:rsidR="00C533D8">
        <w:rPr>
          <w:b/>
          <w:color w:val="980000"/>
          <w:sz w:val="36"/>
          <w:szCs w:val="36"/>
        </w:rPr>
        <w:t xml:space="preserve"> Proof</w:t>
      </w:r>
      <w:r>
        <w:rPr>
          <w:b/>
          <w:color w:val="980000"/>
          <w:sz w:val="36"/>
          <w:szCs w:val="36"/>
        </w:rPr>
        <w:t xml:space="preserve"> Authenticity </w:t>
      </w:r>
    </w:p>
    <w:tbl>
      <w:tblPr>
        <w:tblW w:w="8460" w:type="dxa"/>
        <w:jc w:val="center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340"/>
        <w:gridCol w:w="2010"/>
        <w:gridCol w:w="2175"/>
      </w:tblGrid>
      <w:tr w:rsidR="00606E59" w14:paraId="11E48A1F" w14:textId="77777777" w:rsidTr="00895F62">
        <w:trPr>
          <w:trHeight w:val="440"/>
          <w:jc w:val="center"/>
        </w:trPr>
        <w:tc>
          <w:tcPr>
            <w:tcW w:w="1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63695" w14:textId="77777777" w:rsidR="00606E59" w:rsidRDefault="00606E59" w:rsidP="00895F62">
            <w:pPr>
              <w:spacing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0* = Insufficient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8D8C8" w14:textId="77777777" w:rsidR="00606E59" w:rsidRDefault="00606E59" w:rsidP="00895F62">
            <w:pPr>
              <w:spacing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1* = Needs Improvement</w:t>
            </w:r>
          </w:p>
        </w:tc>
        <w:tc>
          <w:tcPr>
            <w:tcW w:w="201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144A7" w14:textId="77777777" w:rsidR="00606E59" w:rsidRDefault="00606E59" w:rsidP="00895F62">
            <w:pPr>
              <w:spacing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 2 = Accomplished</w:t>
            </w:r>
          </w:p>
        </w:tc>
        <w:tc>
          <w:tcPr>
            <w:tcW w:w="21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385E5" w14:textId="77777777" w:rsidR="00606E59" w:rsidRDefault="00606E59" w:rsidP="00895F62">
            <w:pPr>
              <w:spacing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NA = Not Applicable</w:t>
            </w:r>
          </w:p>
        </w:tc>
      </w:tr>
    </w:tbl>
    <w:p w14:paraId="07937845" w14:textId="77777777" w:rsidR="00606E59" w:rsidRDefault="00606E59" w:rsidP="00606E59">
      <w:pPr>
        <w:rPr>
          <w:sz w:val="18"/>
          <w:szCs w:val="18"/>
        </w:rPr>
      </w:pPr>
    </w:p>
    <w:tbl>
      <w:tblPr>
        <w:tblW w:w="9510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7200"/>
        <w:gridCol w:w="705"/>
      </w:tblGrid>
      <w:tr w:rsidR="00606E59" w14:paraId="4CE2F29A" w14:textId="77777777" w:rsidTr="00895F62">
        <w:trPr>
          <w:trHeight w:val="400"/>
          <w:jc w:val="center"/>
        </w:trPr>
        <w:tc>
          <w:tcPr>
            <w:tcW w:w="8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99A9A" w14:textId="77777777" w:rsidR="00606E59" w:rsidRDefault="00606E59" w:rsidP="00895F62">
            <w:pPr>
              <w:pStyle w:val="Heading2"/>
              <w:widowControl w:val="0"/>
              <w:spacing w:before="0" w:line="240" w:lineRule="auto"/>
              <w:rPr>
                <w:b/>
                <w:color w:val="999999"/>
                <w:sz w:val="28"/>
                <w:szCs w:val="28"/>
              </w:rPr>
            </w:pPr>
            <w:bookmarkStart w:id="0" w:name="_wxvznmuvgk9" w:colFirst="0" w:colLast="0"/>
            <w:bookmarkEnd w:id="0"/>
            <w:r>
              <w:rPr>
                <w:color w:val="434343"/>
                <w:sz w:val="28"/>
                <w:szCs w:val="28"/>
              </w:rPr>
              <w:t>Alignment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4F81B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CCDE1" w14:textId="77777777" w:rsidR="00606E59" w:rsidRDefault="00606E59" w:rsidP="00895F62">
            <w:pPr>
              <w:spacing w:line="360" w:lineRule="auto"/>
              <w:jc w:val="center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4472C4"/>
                <w:sz w:val="18"/>
                <w:szCs w:val="18"/>
              </w:rPr>
              <w:t>Score</w:t>
            </w:r>
          </w:p>
        </w:tc>
      </w:tr>
      <w:tr w:rsidR="00606E59" w14:paraId="72644772" w14:textId="77777777" w:rsidTr="00895F62">
        <w:trPr>
          <w:trHeight w:val="660"/>
          <w:jc w:val="center"/>
        </w:trPr>
        <w:tc>
          <w:tcPr>
            <w:tcW w:w="1605" w:type="dxa"/>
            <w:tcBorders>
              <w:top w:val="nil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1CAD3" w14:textId="77777777" w:rsidR="00606E59" w:rsidRDefault="00606E59" w:rsidP="00895F62">
            <w:pPr>
              <w:widowControl w:val="0"/>
              <w:spacing w:line="240" w:lineRule="auto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Needs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EC211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Activities are explicitly aligned to learner needs.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7CF9B" w14:textId="77777777" w:rsidR="00606E59" w:rsidRDefault="00606E59" w:rsidP="00895F62">
            <w:pPr>
              <w:rPr>
                <w:sz w:val="18"/>
                <w:szCs w:val="18"/>
              </w:rPr>
            </w:pPr>
          </w:p>
        </w:tc>
      </w:tr>
      <w:tr w:rsidR="00606E59" w14:paraId="5BA2DFFA" w14:textId="77777777" w:rsidTr="00895F62">
        <w:trPr>
          <w:trHeight w:val="66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5CDF6" w14:textId="77777777" w:rsidR="00606E59" w:rsidRDefault="00606E59" w:rsidP="00895F62">
            <w:pPr>
              <w:widowControl w:val="0"/>
              <w:spacing w:line="240" w:lineRule="auto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B1F6C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alignment of activities to research is shared with learners.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14FE5" w14:textId="77777777" w:rsidR="00606E59" w:rsidRDefault="00606E59" w:rsidP="00895F62">
            <w:pPr>
              <w:spacing w:after="200"/>
              <w:rPr>
                <w:sz w:val="18"/>
                <w:szCs w:val="18"/>
              </w:rPr>
            </w:pPr>
          </w:p>
        </w:tc>
      </w:tr>
      <w:tr w:rsidR="00606E59" w14:paraId="28F6AAD3" w14:textId="77777777" w:rsidTr="00895F62">
        <w:trPr>
          <w:trHeight w:val="66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76738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Standards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F8A51" w14:textId="77777777" w:rsidR="00606E59" w:rsidRDefault="00606E59" w:rsidP="00895F62">
            <w:pPr>
              <w:rPr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sz w:val="18"/>
                <w:szCs w:val="18"/>
              </w:rPr>
              <w:t>Oklahoma Academic Standards are stated and aligned to learning activities.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9F708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1D067E34" w14:textId="77777777" w:rsidTr="00895F62">
        <w:trPr>
          <w:trHeight w:val="66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42DFB" w14:textId="77777777" w:rsidR="00606E59" w:rsidRDefault="00606E59" w:rsidP="00895F62">
            <w:pPr>
              <w:widowControl w:val="0"/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Content 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4BB0B" w14:textId="77777777" w:rsidR="00606E59" w:rsidRDefault="00606E59" w:rsidP="00895F6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activities connect clearly with and work toward common goals/objectives/big ideas/essential questions.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86C11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color w:val="000000"/>
                <w:sz w:val="18"/>
                <w:szCs w:val="18"/>
              </w:rPr>
            </w:pPr>
          </w:p>
        </w:tc>
      </w:tr>
      <w:tr w:rsidR="00606E59" w14:paraId="401C0D95" w14:textId="77777777" w:rsidTr="00895F62">
        <w:trPr>
          <w:trHeight w:val="660"/>
          <w:jc w:val="center"/>
        </w:trPr>
        <w:tc>
          <w:tcPr>
            <w:tcW w:w="1605" w:type="dxa"/>
            <w:vMerge w:val="restart"/>
            <w:tcBorders>
              <w:top w:val="single" w:sz="4" w:space="0" w:color="FFFFFF"/>
              <w:left w:val="nil"/>
              <w:bottom w:val="single" w:sz="4" w:space="0" w:color="000000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442F2" w14:textId="77777777" w:rsidR="00606E59" w:rsidRDefault="00606E59" w:rsidP="00895F62">
            <w:pPr>
              <w:widowControl w:val="0"/>
              <w:spacing w:line="240" w:lineRule="auto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Technology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8FE48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use is aligned with and authentic to the learning goals.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FC4C2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color w:val="000000"/>
                <w:sz w:val="18"/>
                <w:szCs w:val="18"/>
              </w:rPr>
            </w:pPr>
          </w:p>
        </w:tc>
      </w:tr>
      <w:tr w:rsidR="00606E59" w14:paraId="19D8F5BB" w14:textId="77777777" w:rsidTr="00895F62">
        <w:trPr>
          <w:trHeight w:val="660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1F56F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4472C4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150CE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 levels of SAMR are utilized, with the majority falling within Modification and Redefinition.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5D27E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color w:val="000000"/>
                <w:sz w:val="18"/>
                <w:szCs w:val="18"/>
              </w:rPr>
            </w:pPr>
          </w:p>
        </w:tc>
      </w:tr>
      <w:tr w:rsidR="00606E59" w14:paraId="49322D53" w14:textId="77777777" w:rsidTr="00895F62">
        <w:trPr>
          <w:trHeight w:val="420"/>
          <w:jc w:val="center"/>
        </w:trPr>
        <w:tc>
          <w:tcPr>
            <w:tcW w:w="9510" w:type="dxa"/>
            <w:gridSpan w:val="3"/>
            <w:tcBorders>
              <w:top w:val="single" w:sz="8" w:space="0" w:color="4F81BD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7C520" w14:textId="77777777" w:rsidR="00606E59" w:rsidRDefault="00606E59" w:rsidP="00895F62">
            <w:pPr>
              <w:pStyle w:val="Heading2"/>
              <w:widowControl w:val="0"/>
              <w:spacing w:before="0" w:line="240" w:lineRule="auto"/>
              <w:rPr>
                <w:b/>
                <w:color w:val="999999"/>
                <w:sz w:val="28"/>
                <w:szCs w:val="28"/>
              </w:rPr>
            </w:pPr>
            <w:bookmarkStart w:id="2" w:name="_sxrxznxhl2mt" w:colFirst="0" w:colLast="0"/>
            <w:bookmarkEnd w:id="2"/>
            <w:r>
              <w:rPr>
                <w:sz w:val="28"/>
                <w:szCs w:val="28"/>
              </w:rPr>
              <w:t>Construction of Knowledge</w:t>
            </w:r>
          </w:p>
        </w:tc>
      </w:tr>
      <w:tr w:rsidR="00606E59" w14:paraId="1FF603D6" w14:textId="77777777" w:rsidTr="00895F62">
        <w:trPr>
          <w:trHeight w:val="420"/>
          <w:jc w:val="center"/>
        </w:trPr>
        <w:tc>
          <w:tcPr>
            <w:tcW w:w="1605" w:type="dxa"/>
            <w:tcBorders>
              <w:top w:val="nil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194AF" w14:textId="77777777" w:rsidR="00606E59" w:rsidRDefault="00606E59" w:rsidP="00895F62">
            <w:pPr>
              <w:widowControl w:val="0"/>
              <w:spacing w:line="240" w:lineRule="auto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Practice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1B4A5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are provided time to practice using new knowledge and new skills.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C0B2F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10ACE9EF" w14:textId="77777777" w:rsidTr="00895F62">
        <w:trPr>
          <w:trHeight w:val="42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DE296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Higher Order Thinking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A7707" w14:textId="77777777" w:rsidR="00606E59" w:rsidRDefault="00606E59" w:rsidP="00895F62">
            <w:pPr>
              <w:rPr>
                <w:sz w:val="18"/>
                <w:szCs w:val="18"/>
              </w:rPr>
            </w:pPr>
            <w:bookmarkStart w:id="3" w:name="_30j0zll" w:colFirst="0" w:colLast="0"/>
            <w:bookmarkEnd w:id="3"/>
            <w:r>
              <w:rPr>
                <w:sz w:val="18"/>
                <w:szCs w:val="18"/>
              </w:rPr>
              <w:t>Learners have opportunities to synthesize, generalize, explain, analyze, and/or evaluate new information and ideas throughout the lesson.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4F58C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1CECF077" w14:textId="77777777" w:rsidTr="00895F62">
        <w:trPr>
          <w:trHeight w:val="42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722C8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Prior Knowledge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E2BE5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are asked to link prior knowledge with new knowledge.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6D6D8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3437006E" w14:textId="77777777" w:rsidTr="00895F62">
        <w:trPr>
          <w:trHeight w:val="420"/>
          <w:jc w:val="center"/>
        </w:trPr>
        <w:tc>
          <w:tcPr>
            <w:tcW w:w="9510" w:type="dxa"/>
            <w:gridSpan w:val="3"/>
            <w:tcBorders>
              <w:top w:val="single" w:sz="8" w:space="0" w:color="4F81BD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1D075" w14:textId="77777777" w:rsidR="00606E59" w:rsidRDefault="00606E59" w:rsidP="00895F62">
            <w:pPr>
              <w:pStyle w:val="Heading2"/>
              <w:widowControl w:val="0"/>
              <w:spacing w:before="0" w:line="240" w:lineRule="auto"/>
              <w:rPr>
                <w:color w:val="4472C4"/>
                <w:sz w:val="28"/>
                <w:szCs w:val="28"/>
              </w:rPr>
            </w:pPr>
            <w:bookmarkStart w:id="4" w:name="_dcoz42k4dcrf" w:colFirst="0" w:colLast="0"/>
            <w:bookmarkEnd w:id="4"/>
            <w:r>
              <w:rPr>
                <w:sz w:val="28"/>
                <w:szCs w:val="28"/>
              </w:rPr>
              <w:t>Value Beyond Activity</w:t>
            </w:r>
          </w:p>
        </w:tc>
      </w:tr>
      <w:tr w:rsidR="00606E59" w14:paraId="71CFB9E9" w14:textId="77777777" w:rsidTr="00895F62">
        <w:trPr>
          <w:trHeight w:val="700"/>
          <w:jc w:val="center"/>
        </w:trPr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85354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Contexts/Issues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8F69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connects to implications in real-life situations, larger social contexts, and/or the community where the learners live.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79D71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color w:val="000000"/>
                <w:sz w:val="18"/>
                <w:szCs w:val="18"/>
              </w:rPr>
            </w:pPr>
          </w:p>
        </w:tc>
      </w:tr>
      <w:tr w:rsidR="00606E59" w14:paraId="4A71038A" w14:textId="77777777" w:rsidTr="00895F62">
        <w:trPr>
          <w:trHeight w:val="700"/>
          <w:jc w:val="center"/>
        </w:trPr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C12E2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Tasks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D5007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engage in tasks and meaningful work that connect to their personal experiences and demonstrate transfer of learning to real-world contexts.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3F3E8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color w:val="000000"/>
                <w:sz w:val="18"/>
                <w:szCs w:val="18"/>
              </w:rPr>
            </w:pPr>
          </w:p>
        </w:tc>
      </w:tr>
      <w:tr w:rsidR="00606E59" w14:paraId="7470B605" w14:textId="77777777" w:rsidTr="00895F62">
        <w:trPr>
          <w:trHeight w:val="760"/>
          <w:jc w:val="center"/>
        </w:trPr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1B380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Personal Meaning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024B2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is explored in a way that allows learners to create personal meaning and significance.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C896B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color w:val="000000"/>
                <w:sz w:val="18"/>
                <w:szCs w:val="18"/>
              </w:rPr>
            </w:pPr>
          </w:p>
        </w:tc>
      </w:tr>
      <w:tr w:rsidR="00606E59" w14:paraId="4C672E0F" w14:textId="77777777" w:rsidTr="00895F62">
        <w:trPr>
          <w:trHeight w:val="840"/>
          <w:jc w:val="center"/>
        </w:trPr>
        <w:tc>
          <w:tcPr>
            <w:tcW w:w="1605" w:type="dxa"/>
            <w:vMerge w:val="restart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3CA3D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Meaningful Questions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59B4" w14:textId="77777777" w:rsidR="00606E59" w:rsidRDefault="00606E59" w:rsidP="00895F62">
            <w:pPr>
              <w:ind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is guided through meaningful questions and systematic processes towards complex understandings.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83C89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4D2F5B45" w14:textId="77777777" w:rsidTr="00895F62">
        <w:trPr>
          <w:trHeight w:val="62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ECA92" w14:textId="77777777" w:rsidR="00606E59" w:rsidRDefault="00606E59" w:rsidP="00895F62">
            <w:pPr>
              <w:widowControl w:val="0"/>
              <w:spacing w:line="240" w:lineRule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E03B4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Learners engage with questions that access the appropriate depth of knowledge or </w:t>
            </w:r>
            <w:r>
              <w:rPr>
                <w:sz w:val="18"/>
                <w:szCs w:val="18"/>
              </w:rPr>
              <w:br/>
              <w:t>level of Bloom’s Taxonomy.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0E0DC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5E1FC686" w14:textId="77777777" w:rsidTr="00895F62">
        <w:trPr>
          <w:trHeight w:val="620"/>
          <w:jc w:val="center"/>
        </w:trPr>
        <w:tc>
          <w:tcPr>
            <w:tcW w:w="1605" w:type="dxa"/>
            <w:vMerge w:val="restart"/>
            <w:tcBorders>
              <w:top w:val="single" w:sz="8" w:space="0" w:color="FFFFFF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D4FF1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Substantive Conversation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09D47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share ideas and respond to the ideas of others.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E86A1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3F323176" w14:textId="77777777" w:rsidTr="00895F62">
        <w:trPr>
          <w:trHeight w:val="600"/>
          <w:jc w:val="center"/>
        </w:trPr>
        <w:tc>
          <w:tcPr>
            <w:tcW w:w="1605" w:type="dxa"/>
            <w:vMerge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FDC39" w14:textId="77777777" w:rsidR="00606E59" w:rsidRDefault="00606E59" w:rsidP="00895F62">
            <w:pPr>
              <w:widowControl w:val="0"/>
              <w:spacing w:line="240" w:lineRule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02C81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negotiate group understandings of concepts and ideas.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83ABD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3A102666" w14:textId="77777777" w:rsidTr="00895F62">
        <w:trPr>
          <w:trHeight w:val="540"/>
          <w:jc w:val="center"/>
        </w:trPr>
        <w:tc>
          <w:tcPr>
            <w:tcW w:w="95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05CAE" w14:textId="77777777" w:rsidR="00606E59" w:rsidRDefault="00606E59" w:rsidP="00895F62">
            <w:pPr>
              <w:pStyle w:val="Heading2"/>
              <w:widowControl w:val="0"/>
              <w:spacing w:before="0" w:line="240" w:lineRule="auto"/>
              <w:rPr>
                <w:sz w:val="28"/>
                <w:szCs w:val="28"/>
              </w:rPr>
            </w:pPr>
            <w:bookmarkStart w:id="5" w:name="_gm9zxqcu5e6t" w:colFirst="0" w:colLast="0"/>
            <w:bookmarkEnd w:id="5"/>
            <w:r>
              <w:rPr>
                <w:sz w:val="28"/>
                <w:szCs w:val="28"/>
              </w:rPr>
              <w:t>Learner-Centered</w:t>
            </w:r>
          </w:p>
        </w:tc>
      </w:tr>
      <w:tr w:rsidR="00606E59" w14:paraId="7AE887DE" w14:textId="77777777" w:rsidTr="00895F62">
        <w:trPr>
          <w:trHeight w:val="620"/>
          <w:jc w:val="center"/>
        </w:trPr>
        <w:tc>
          <w:tcPr>
            <w:tcW w:w="160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DF0D2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Shared-control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C72FD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play an active rather than passive role in the learning environment.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457CA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4D38C20C" w14:textId="77777777" w:rsidTr="00895F62">
        <w:trPr>
          <w:trHeight w:val="620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14549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BE241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and facilitators share control of the learning.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39E33" w14:textId="77777777" w:rsidR="00606E59" w:rsidRDefault="00606E59" w:rsidP="00895F62">
            <w:pPr>
              <w:spacing w:after="200"/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3EA74271" w14:textId="77777777" w:rsidTr="00895F62">
        <w:trPr>
          <w:trHeight w:val="620"/>
          <w:jc w:val="center"/>
        </w:trPr>
        <w:tc>
          <w:tcPr>
            <w:tcW w:w="1605" w:type="dxa"/>
            <w:vMerge w:val="restart"/>
            <w:tcBorders>
              <w:top w:val="single" w:sz="4" w:space="0" w:color="FFFFFF"/>
              <w:left w:val="nil"/>
              <w:bottom w:val="single" w:sz="4" w:space="0" w:color="000000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9370E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Personal Meaning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1CEC1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are focused on personal experiences and prior knowledge.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5A493" w14:textId="77777777" w:rsidR="00606E59" w:rsidRDefault="00606E59" w:rsidP="00895F62">
            <w:pPr>
              <w:spacing w:after="200"/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2FFC9423" w14:textId="77777777" w:rsidTr="00895F62">
        <w:trPr>
          <w:trHeight w:val="620"/>
          <w:jc w:val="center"/>
        </w:trPr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CB4E1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3EEAF" w14:textId="77777777" w:rsidR="00606E59" w:rsidRDefault="00606E59" w:rsidP="00895F62">
            <w:pPr>
              <w:rPr>
                <w:sz w:val="18"/>
                <w:szCs w:val="18"/>
              </w:rPr>
            </w:pPr>
            <w:bookmarkStart w:id="6" w:name="_nuk3449n5obt" w:colFirst="0" w:colLast="0"/>
            <w:bookmarkEnd w:id="6"/>
            <w:r>
              <w:rPr>
                <w:sz w:val="18"/>
                <w:szCs w:val="18"/>
              </w:rPr>
              <w:t xml:space="preserve">Learners are encouraged to monitor their own learning through self-evaluation and reflection. 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88C56" w14:textId="77777777" w:rsidR="00606E59" w:rsidRDefault="00606E59" w:rsidP="00895F62">
            <w:pPr>
              <w:spacing w:after="200"/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31B0F294" w14:textId="77777777" w:rsidTr="00895F62">
        <w:trPr>
          <w:trHeight w:val="540"/>
          <w:jc w:val="center"/>
        </w:trPr>
        <w:tc>
          <w:tcPr>
            <w:tcW w:w="9510" w:type="dxa"/>
            <w:gridSpan w:val="3"/>
            <w:tcBorders>
              <w:top w:val="single" w:sz="8" w:space="0" w:color="4F81BD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BD4D7" w14:textId="77777777" w:rsidR="00606E59" w:rsidRDefault="00606E59" w:rsidP="00895F62">
            <w:pPr>
              <w:pStyle w:val="Heading2"/>
              <w:widowControl w:val="0"/>
              <w:spacing w:before="0" w:line="240" w:lineRule="auto"/>
              <w:rPr>
                <w:sz w:val="28"/>
                <w:szCs w:val="28"/>
              </w:rPr>
            </w:pPr>
            <w:bookmarkStart w:id="7" w:name="_fxsnasvlndnt" w:colFirst="0" w:colLast="0"/>
            <w:bookmarkEnd w:id="7"/>
            <w:r>
              <w:rPr>
                <w:sz w:val="28"/>
                <w:szCs w:val="28"/>
              </w:rPr>
              <w:t>Assessment</w:t>
            </w:r>
          </w:p>
        </w:tc>
      </w:tr>
      <w:tr w:rsidR="00606E59" w14:paraId="207160FA" w14:textId="77777777" w:rsidTr="00895F62">
        <w:trPr>
          <w:trHeight w:val="600"/>
          <w:jc w:val="center"/>
        </w:trPr>
        <w:tc>
          <w:tcPr>
            <w:tcW w:w="1605" w:type="dxa"/>
            <w:tcBorders>
              <w:top w:val="nil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6F3A0" w14:textId="77777777" w:rsidR="00606E59" w:rsidRDefault="00606E59" w:rsidP="00895F62">
            <w:pPr>
              <w:widowControl w:val="0"/>
              <w:spacing w:line="240" w:lineRule="auto"/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Formative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D357D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Formative and summative assessments are used throughout to demonstrate metacognition and transfer of learning.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9D9B3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0465623D" w14:textId="77777777" w:rsidTr="00895F62">
        <w:trPr>
          <w:trHeight w:val="60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20C19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Summative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6DFAE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Summative assessments are present and appropriate to measure the learning objectives.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FE808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07EB1642" w14:textId="77777777" w:rsidTr="00895F62">
        <w:trPr>
          <w:trHeight w:val="60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65DDB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Documented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B6E08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Assessments are captured for review to inform learner needs and future lesson development.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8E9B9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  <w:tr w:rsidR="00606E59" w14:paraId="350E7927" w14:textId="77777777" w:rsidTr="00895F62">
        <w:trPr>
          <w:trHeight w:val="600"/>
          <w:jc w:val="center"/>
        </w:trPr>
        <w:tc>
          <w:tcPr>
            <w:tcW w:w="1605" w:type="dxa"/>
            <w:tcBorders>
              <w:top w:val="single" w:sz="4" w:space="0" w:color="FFFFFF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1905B" w14:textId="77777777" w:rsidR="00606E59" w:rsidRDefault="00606E59" w:rsidP="00895F62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Challenging</w:t>
            </w:r>
          </w:p>
        </w:tc>
        <w:tc>
          <w:tcPr>
            <w:tcW w:w="7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BDD9A" w14:textId="77777777" w:rsidR="00606E59" w:rsidRDefault="00606E59" w:rsidP="0089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activities challenge the learners at the appropriate level.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16863" w14:textId="77777777" w:rsidR="00606E59" w:rsidRDefault="00606E59" w:rsidP="0089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360"/>
              <w:rPr>
                <w:sz w:val="18"/>
                <w:szCs w:val="18"/>
              </w:rPr>
            </w:pPr>
          </w:p>
        </w:tc>
      </w:tr>
    </w:tbl>
    <w:p w14:paraId="074AA92F" w14:textId="77777777" w:rsidR="00606E59" w:rsidRDefault="00606E59" w:rsidP="00606E59">
      <w:pPr>
        <w:ind w:left="630"/>
      </w:pPr>
    </w:p>
    <w:p w14:paraId="564925A6" w14:textId="77777777" w:rsidR="00606E59" w:rsidRDefault="00606E59" w:rsidP="00606E59">
      <w:pPr>
        <w:rPr>
          <w:b/>
          <w:color w:val="4472C4"/>
        </w:rPr>
      </w:pPr>
      <w:r>
        <w:rPr>
          <w:b/>
          <w:color w:val="4472C4"/>
        </w:rPr>
        <w:t>*Suggestions for revisions should be included for scores of 0 or 1.</w:t>
      </w:r>
    </w:p>
    <w:p w14:paraId="0348195E" w14:textId="762391F8" w:rsidR="005B18C6" w:rsidRDefault="00606E59" w:rsidP="00606E59">
      <w:pPr>
        <w:spacing w:before="240" w:after="240"/>
        <w:rPr>
          <w:rFonts w:ascii="Calibri" w:eastAsia="Calibri" w:hAnsi="Calibri" w:cs="Calibri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14:paraId="75AB819C" w14:textId="6C7AB262" w:rsidR="00FC4E2C" w:rsidRPr="00F37B62" w:rsidRDefault="00FC4E2C" w:rsidP="002E0786"/>
    <w:sectPr w:rsidR="00FC4E2C" w:rsidRPr="00F37B62" w:rsidSect="003D15C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C9C0" w14:textId="77777777" w:rsidR="003D15C2" w:rsidRDefault="003D15C2" w:rsidP="00293785">
      <w:pPr>
        <w:spacing w:line="240" w:lineRule="auto"/>
      </w:pPr>
      <w:r>
        <w:separator/>
      </w:r>
    </w:p>
  </w:endnote>
  <w:endnote w:type="continuationSeparator" w:id="0">
    <w:p w14:paraId="523DE54E" w14:textId="77777777" w:rsidR="003D15C2" w:rsidRDefault="003D15C2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737AE933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2CAB7594" w:rsidR="00293785" w:rsidRDefault="00461D3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DFBFFBE1B748DFBDF3131ED01B2BC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536E2">
                                <w:t>LEARN Lesson Basics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47902EB9" w14:textId="2CAB7594" w:rsidR="00293785" w:rsidRDefault="00461D3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DFBFFBE1B748DFBDF3131ED01B2BC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536E2">
                          <w:t>LEARN Lesson Basics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50EC" w14:textId="77777777" w:rsidR="003D15C2" w:rsidRDefault="003D15C2" w:rsidP="00293785">
      <w:pPr>
        <w:spacing w:line="240" w:lineRule="auto"/>
      </w:pPr>
      <w:r>
        <w:separator/>
      </w:r>
    </w:p>
  </w:footnote>
  <w:footnote w:type="continuationSeparator" w:id="0">
    <w:p w14:paraId="0437DB15" w14:textId="77777777" w:rsidR="003D15C2" w:rsidRDefault="003D15C2" w:rsidP="002937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315DE"/>
    <w:rsid w:val="002345CC"/>
    <w:rsid w:val="00241C9F"/>
    <w:rsid w:val="00293785"/>
    <w:rsid w:val="002C0879"/>
    <w:rsid w:val="002C37B4"/>
    <w:rsid w:val="002D0A50"/>
    <w:rsid w:val="002E0786"/>
    <w:rsid w:val="0034612C"/>
    <w:rsid w:val="0036040A"/>
    <w:rsid w:val="00397FA9"/>
    <w:rsid w:val="003D15C2"/>
    <w:rsid w:val="003E3516"/>
    <w:rsid w:val="0044624D"/>
    <w:rsid w:val="00446C13"/>
    <w:rsid w:val="004B79EC"/>
    <w:rsid w:val="005078B4"/>
    <w:rsid w:val="0053328A"/>
    <w:rsid w:val="00536FA3"/>
    <w:rsid w:val="00540FC6"/>
    <w:rsid w:val="005511B6"/>
    <w:rsid w:val="00553C98"/>
    <w:rsid w:val="00566601"/>
    <w:rsid w:val="005A7635"/>
    <w:rsid w:val="005B18C6"/>
    <w:rsid w:val="006010D7"/>
    <w:rsid w:val="00606E59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721EA4"/>
    <w:rsid w:val="007236BB"/>
    <w:rsid w:val="00756CE0"/>
    <w:rsid w:val="00797CB5"/>
    <w:rsid w:val="007A1F70"/>
    <w:rsid w:val="007B055F"/>
    <w:rsid w:val="007C36E9"/>
    <w:rsid w:val="007E6F1D"/>
    <w:rsid w:val="007F1421"/>
    <w:rsid w:val="00843EFA"/>
    <w:rsid w:val="00845DD1"/>
    <w:rsid w:val="008539BE"/>
    <w:rsid w:val="0085768D"/>
    <w:rsid w:val="00880013"/>
    <w:rsid w:val="00883339"/>
    <w:rsid w:val="008856F2"/>
    <w:rsid w:val="008920A4"/>
    <w:rsid w:val="00893D8A"/>
    <w:rsid w:val="008F5386"/>
    <w:rsid w:val="00913172"/>
    <w:rsid w:val="00981E19"/>
    <w:rsid w:val="009B52E4"/>
    <w:rsid w:val="009D6E8D"/>
    <w:rsid w:val="009E7F75"/>
    <w:rsid w:val="009F32BC"/>
    <w:rsid w:val="00A010A6"/>
    <w:rsid w:val="00A101E8"/>
    <w:rsid w:val="00A66D29"/>
    <w:rsid w:val="00A860FA"/>
    <w:rsid w:val="00AC349E"/>
    <w:rsid w:val="00AC4784"/>
    <w:rsid w:val="00B05CA5"/>
    <w:rsid w:val="00B3475F"/>
    <w:rsid w:val="00B92DBF"/>
    <w:rsid w:val="00BD119F"/>
    <w:rsid w:val="00BF54B1"/>
    <w:rsid w:val="00C533D8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02576"/>
    <w:rsid w:val="00D106FF"/>
    <w:rsid w:val="00D536E2"/>
    <w:rsid w:val="00D626EB"/>
    <w:rsid w:val="00DB648A"/>
    <w:rsid w:val="00DC1267"/>
    <w:rsid w:val="00DC7A6D"/>
    <w:rsid w:val="00DE0203"/>
    <w:rsid w:val="00E43680"/>
    <w:rsid w:val="00E61E47"/>
    <w:rsid w:val="00ED24C8"/>
    <w:rsid w:val="00ED2CE2"/>
    <w:rsid w:val="00EE2561"/>
    <w:rsid w:val="00F377E2"/>
    <w:rsid w:val="00F37B6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FBFFBE1B748DFBDF3131ED01B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1E06-3184-4CF1-B548-7891EB32376E}"/>
      </w:docPartPr>
      <w:docPartBody>
        <w:p w:rsidR="007744EA" w:rsidRDefault="007744EA">
          <w:pPr>
            <w:pStyle w:val="C2DFBFFBE1B748DFBDF3131ED01B2BC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A"/>
    <w:rsid w:val="00187BC6"/>
    <w:rsid w:val="007744EA"/>
    <w:rsid w:val="00774F55"/>
    <w:rsid w:val="009227E0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DFBFFBE1B748DFBDF3131ED01B2BC6">
    <w:name w:val="C2DFBFFBE1B748DFBDF3131ED01B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</Template>
  <TotalTime>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Document Template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Lesson Basics</dc:title>
  <dc:creator>K20Center@groups.ou.edu</dc:creator>
  <cp:lastModifiedBy>Bracken, Pam</cp:lastModifiedBy>
  <cp:revision>2</cp:revision>
  <cp:lastPrinted>2016-07-14T14:08:00Z</cp:lastPrinted>
  <dcterms:created xsi:type="dcterms:W3CDTF">2024-03-06T19:06:00Z</dcterms:created>
  <dcterms:modified xsi:type="dcterms:W3CDTF">2024-03-06T19:06:00Z</dcterms:modified>
</cp:coreProperties>
</file>