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4083DCF" w14:textId="77777777" w:rsidR="009A7D8D" w:rsidRDefault="009A7D8D" w:rsidP="009A7D8D">
      <w:pPr>
        <w:pStyle w:val="Title"/>
      </w:pPr>
      <w:bookmarkStart w:id="0" w:name="_heading=h.gjdgxs" w:colFirst="0" w:colLast="0"/>
      <w:bookmarkEnd w:id="0"/>
      <w:r>
        <w:t>Card Sort - ELA</w:t>
      </w:r>
    </w:p>
    <w:tbl>
      <w:tblPr>
        <w:tblW w:w="9725" w:type="dxa"/>
        <w:tblInd w:w="-10" w:type="dxa"/>
        <w:tblBorders>
          <w:top w:val="dashed" w:sz="12" w:space="0" w:color="3E5C61"/>
          <w:left w:val="dashed" w:sz="12" w:space="0" w:color="3E5C61"/>
          <w:bottom w:val="dashed" w:sz="12" w:space="0" w:color="3E5C61"/>
          <w:right w:val="dashed" w:sz="12" w:space="0" w:color="3E5C61"/>
          <w:insideH w:val="dashed" w:sz="12" w:space="0" w:color="3E5C61"/>
          <w:insideV w:val="dashed" w:sz="12" w:space="0" w:color="3E5C61"/>
        </w:tblBorders>
        <w:tblLayout w:type="fixed"/>
        <w:tblLook w:val="0400" w:firstRow="0" w:lastRow="0" w:firstColumn="0" w:lastColumn="0" w:noHBand="0" w:noVBand="1"/>
      </w:tblPr>
      <w:tblGrid>
        <w:gridCol w:w="3241"/>
        <w:gridCol w:w="3242"/>
        <w:gridCol w:w="3242"/>
      </w:tblGrid>
      <w:tr w:rsidR="009A7D8D" w14:paraId="1B8F3CC6" w14:textId="77777777" w:rsidTr="00012B68">
        <w:trPr>
          <w:trHeight w:val="2160"/>
        </w:trPr>
        <w:tc>
          <w:tcPr>
            <w:tcW w:w="3241" w:type="dxa"/>
            <w:shd w:val="clear" w:color="auto" w:fill="FFFFFF"/>
            <w:vAlign w:val="center"/>
          </w:tcPr>
          <w:p w14:paraId="5B381D17" w14:textId="77777777" w:rsidR="009A7D8D" w:rsidRDefault="009A7D8D" w:rsidP="00012B68">
            <w:pPr>
              <w:jc w:val="center"/>
              <w:rPr>
                <w:color w:val="910D28"/>
                <w:sz w:val="22"/>
                <w:szCs w:val="22"/>
              </w:rPr>
            </w:pPr>
            <w:r>
              <w:rPr>
                <w:sz w:val="22"/>
                <w:szCs w:val="22"/>
              </w:rPr>
              <w:t>Students describe hidden objects for their peers as their peers draw what they believe to be the object. Comparisons are made, and the idea of sensory imagery is discussed.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42" w:type="dxa"/>
            <w:shd w:val="clear" w:color="auto" w:fill="FFFFFF"/>
            <w:vAlign w:val="center"/>
          </w:tcPr>
          <w:p w14:paraId="12C0F4F8" w14:textId="77777777" w:rsidR="009A7D8D" w:rsidRDefault="009A7D8D" w:rsidP="00012B6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Engage</w:t>
            </w:r>
          </w:p>
        </w:tc>
        <w:tc>
          <w:tcPr>
            <w:tcW w:w="3242" w:type="dxa"/>
            <w:shd w:val="clear" w:color="auto" w:fill="FFFFFF"/>
            <w:vAlign w:val="center"/>
          </w:tcPr>
          <w:p w14:paraId="0F827A01" w14:textId="77777777" w:rsidR="009A7D8D" w:rsidRDefault="009A7D8D" w:rsidP="00012B6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Capture interest and establish prior knowledge.</w:t>
            </w:r>
          </w:p>
        </w:tc>
      </w:tr>
      <w:tr w:rsidR="009A7D8D" w14:paraId="2338BBC5" w14:textId="77777777" w:rsidTr="00012B68">
        <w:trPr>
          <w:trHeight w:val="2160"/>
        </w:trPr>
        <w:tc>
          <w:tcPr>
            <w:tcW w:w="3241" w:type="dxa"/>
            <w:shd w:val="clear" w:color="auto" w:fill="FFFFFF"/>
            <w:vAlign w:val="center"/>
          </w:tcPr>
          <w:p w14:paraId="611B4B8C" w14:textId="77777777" w:rsidR="009A7D8D" w:rsidRDefault="009A7D8D" w:rsidP="00012B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Students view (and even taste!) different objects (including various types of food/candy) and collaboratively brainstorm lists of descriptive adjectives and sensory details.</w:t>
            </w:r>
          </w:p>
        </w:tc>
        <w:tc>
          <w:tcPr>
            <w:tcW w:w="3242" w:type="dxa"/>
            <w:shd w:val="clear" w:color="auto" w:fill="FFFFFF"/>
            <w:vAlign w:val="center"/>
          </w:tcPr>
          <w:p w14:paraId="6F2E2EF8" w14:textId="77777777" w:rsidR="009A7D8D" w:rsidRDefault="009A7D8D" w:rsidP="00012B6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Explore</w:t>
            </w:r>
          </w:p>
        </w:tc>
        <w:tc>
          <w:tcPr>
            <w:tcW w:w="3242" w:type="dxa"/>
            <w:shd w:val="clear" w:color="auto" w:fill="FFFFFF"/>
            <w:vAlign w:val="center"/>
          </w:tcPr>
          <w:p w14:paraId="59CCDCA0" w14:textId="77777777" w:rsidR="009A7D8D" w:rsidRDefault="009A7D8D" w:rsidP="00012B6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Construct knowledge through questioning and active engagement in a learning task.</w:t>
            </w:r>
          </w:p>
        </w:tc>
      </w:tr>
      <w:tr w:rsidR="009A7D8D" w14:paraId="66164BAF" w14:textId="77777777" w:rsidTr="00012B68">
        <w:trPr>
          <w:trHeight w:val="2160"/>
        </w:trPr>
        <w:tc>
          <w:tcPr>
            <w:tcW w:w="3241" w:type="dxa"/>
            <w:shd w:val="clear" w:color="auto" w:fill="FFFFFF"/>
            <w:vAlign w:val="center"/>
          </w:tcPr>
          <w:p w14:paraId="52883FA5" w14:textId="77777777" w:rsidR="009A7D8D" w:rsidRDefault="009A7D8D" w:rsidP="00012B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Students discuss the usefulness of using descriptive words and sensory details in their writing, using both examples and non-examples as evidence to back up their ideas.</w:t>
            </w:r>
          </w:p>
        </w:tc>
        <w:tc>
          <w:tcPr>
            <w:tcW w:w="3242" w:type="dxa"/>
            <w:shd w:val="clear" w:color="auto" w:fill="FFFFFF"/>
            <w:vAlign w:val="center"/>
          </w:tcPr>
          <w:p w14:paraId="4FFE76EE" w14:textId="77777777" w:rsidR="009A7D8D" w:rsidRDefault="009A7D8D" w:rsidP="00012B6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Explain</w:t>
            </w:r>
          </w:p>
        </w:tc>
        <w:tc>
          <w:tcPr>
            <w:tcW w:w="3242" w:type="dxa"/>
            <w:shd w:val="clear" w:color="auto" w:fill="FFFFFF"/>
            <w:vAlign w:val="center"/>
          </w:tcPr>
          <w:p w14:paraId="70256811" w14:textId="77777777" w:rsidR="009A7D8D" w:rsidRDefault="009A7D8D" w:rsidP="00012B6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Interpret, clarify, and refine learning.</w:t>
            </w:r>
          </w:p>
        </w:tc>
      </w:tr>
      <w:tr w:rsidR="009A7D8D" w14:paraId="4B8D00AD" w14:textId="77777777" w:rsidTr="00012B68">
        <w:trPr>
          <w:trHeight w:val="2160"/>
        </w:trPr>
        <w:tc>
          <w:tcPr>
            <w:tcW w:w="3241" w:type="dxa"/>
            <w:shd w:val="clear" w:color="auto" w:fill="FFFFFF"/>
            <w:vAlign w:val="center"/>
          </w:tcPr>
          <w:p w14:paraId="00626DFE" w14:textId="77777777" w:rsidR="009A7D8D" w:rsidRDefault="009A7D8D" w:rsidP="00012B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Students write an original composition (poem, short story, etc.) integrating descriptive words and sensory details, first drafting their piece before a classmate peer reviews their work. </w:t>
            </w:r>
          </w:p>
        </w:tc>
        <w:tc>
          <w:tcPr>
            <w:tcW w:w="3242" w:type="dxa"/>
            <w:shd w:val="clear" w:color="auto" w:fill="FFFFFF"/>
            <w:vAlign w:val="center"/>
          </w:tcPr>
          <w:p w14:paraId="5B224E96" w14:textId="77777777" w:rsidR="009A7D8D" w:rsidRDefault="009A7D8D" w:rsidP="00012B6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Extend</w:t>
            </w:r>
          </w:p>
        </w:tc>
        <w:tc>
          <w:tcPr>
            <w:tcW w:w="3242" w:type="dxa"/>
            <w:shd w:val="clear" w:color="auto" w:fill="FFFFFF"/>
            <w:vAlign w:val="center"/>
          </w:tcPr>
          <w:p w14:paraId="4E2DBBDE" w14:textId="77777777" w:rsidR="009A7D8D" w:rsidRDefault="009A7D8D" w:rsidP="00012B6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Apply and generalize learning.</w:t>
            </w:r>
          </w:p>
        </w:tc>
      </w:tr>
      <w:tr w:rsidR="009A7D8D" w14:paraId="479F8064" w14:textId="77777777" w:rsidTr="00012B68">
        <w:trPr>
          <w:trHeight w:val="2160"/>
        </w:trPr>
        <w:tc>
          <w:tcPr>
            <w:tcW w:w="3241" w:type="dxa"/>
            <w:shd w:val="clear" w:color="auto" w:fill="FFFFFF"/>
            <w:vAlign w:val="center"/>
          </w:tcPr>
          <w:p w14:paraId="7B5FBC32" w14:textId="77777777" w:rsidR="009A7D8D" w:rsidRDefault="009A7D8D" w:rsidP="00012B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Students share their compositions with the class and volunteers pick out instances of descriptive words and sensory details each writer used. Students engage in a self and peer evaluation concerning their use of descriptive words and sensory details.</w:t>
            </w:r>
          </w:p>
        </w:tc>
        <w:tc>
          <w:tcPr>
            <w:tcW w:w="3242" w:type="dxa"/>
            <w:shd w:val="clear" w:color="auto" w:fill="FFFFFF"/>
            <w:vAlign w:val="center"/>
          </w:tcPr>
          <w:p w14:paraId="22C3B1B8" w14:textId="77777777" w:rsidR="009A7D8D" w:rsidRDefault="009A7D8D" w:rsidP="00012B6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Evaluate</w:t>
            </w:r>
          </w:p>
        </w:tc>
        <w:tc>
          <w:tcPr>
            <w:tcW w:w="3242" w:type="dxa"/>
            <w:shd w:val="clear" w:color="auto" w:fill="FFFFFF"/>
            <w:vAlign w:val="center"/>
          </w:tcPr>
          <w:p w14:paraId="48859485" w14:textId="77777777" w:rsidR="009A7D8D" w:rsidRDefault="009A7D8D" w:rsidP="00012B6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Assess learning.</w:t>
            </w:r>
          </w:p>
        </w:tc>
      </w:tr>
    </w:tbl>
    <w:p w14:paraId="79733FBD" w14:textId="64C0D069" w:rsidR="0036040A" w:rsidRPr="009A7D8D" w:rsidRDefault="0036040A" w:rsidP="009A7D8D"/>
    <w:sectPr w:rsidR="0036040A" w:rsidRPr="009A7D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B4595" w14:textId="77777777" w:rsidR="00FD4F09" w:rsidRDefault="00FD4F09" w:rsidP="00293785">
      <w:pPr>
        <w:spacing w:after="0" w:line="240" w:lineRule="auto"/>
      </w:pPr>
      <w:r>
        <w:separator/>
      </w:r>
    </w:p>
  </w:endnote>
  <w:endnote w:type="continuationSeparator" w:id="0">
    <w:p w14:paraId="06DED9B6" w14:textId="77777777" w:rsidR="00FD4F09" w:rsidRDefault="00FD4F0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F1F32" w14:textId="77777777" w:rsidR="00073553" w:rsidRDefault="000735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E187A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59D76E" wp14:editId="5CAA6C1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2B578E" w14:textId="736EDE70" w:rsidR="00293785" w:rsidRDefault="00FD4F09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B348CE42D4532440B08A21C17C2C2A9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6A1822">
                                <w:t>Creating 5E Lessons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59D76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" filled="f" stroked="f">
              <v:textbox>
                <w:txbxContent>
                  <w:p w14:paraId="392B578E" w14:textId="736EDE70" w:rsidR="00293785" w:rsidRDefault="00FD4F09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B348CE42D4532440B08A21C17C2C2A9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6A1822">
                          <w:t>Creating 5E Lessons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101224C" wp14:editId="738D67B7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8473F" w14:textId="77777777" w:rsidR="00073553" w:rsidRDefault="000735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DE0E42" w14:textId="77777777" w:rsidR="00FD4F09" w:rsidRDefault="00FD4F09" w:rsidP="00293785">
      <w:pPr>
        <w:spacing w:after="0" w:line="240" w:lineRule="auto"/>
      </w:pPr>
      <w:r>
        <w:separator/>
      </w:r>
    </w:p>
  </w:footnote>
  <w:footnote w:type="continuationSeparator" w:id="0">
    <w:p w14:paraId="236D0E13" w14:textId="77777777" w:rsidR="00FD4F09" w:rsidRDefault="00FD4F09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B1F3B" w14:textId="77777777" w:rsidR="00073553" w:rsidRDefault="000735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C559E" w14:textId="77777777" w:rsidR="00073553" w:rsidRDefault="000735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8D39E" w14:textId="77777777" w:rsidR="00073553" w:rsidRDefault="000735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8D"/>
    <w:rsid w:val="0004006F"/>
    <w:rsid w:val="00053775"/>
    <w:rsid w:val="0005619A"/>
    <w:rsid w:val="00073553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3C737F"/>
    <w:rsid w:val="00407E81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A1822"/>
    <w:rsid w:val="006B4CC2"/>
    <w:rsid w:val="006E1542"/>
    <w:rsid w:val="00721EA4"/>
    <w:rsid w:val="00797CB5"/>
    <w:rsid w:val="007A02F7"/>
    <w:rsid w:val="007B055F"/>
    <w:rsid w:val="007E6F1D"/>
    <w:rsid w:val="00801982"/>
    <w:rsid w:val="00880013"/>
    <w:rsid w:val="008920A4"/>
    <w:rsid w:val="008F5386"/>
    <w:rsid w:val="00913172"/>
    <w:rsid w:val="00981E19"/>
    <w:rsid w:val="009A7D8D"/>
    <w:rsid w:val="009B52E4"/>
    <w:rsid w:val="009D6E8D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  <w:rsid w:val="00FD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2F11BB"/>
  <w15:docId w15:val="{FDFBDAAC-B487-8A46-86FA-204705E3A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9A7D8D"/>
    <w:pPr>
      <w:spacing w:after="120" w:line="276" w:lineRule="auto"/>
    </w:pPr>
    <w:rPr>
      <w:rFonts w:ascii="Calibri" w:eastAsia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Cs w:val="2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  <w:szCs w:val="22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rFonts w:asciiTheme="minorHAnsi" w:eastAsiaTheme="minorHAnsi" w:hAnsiTheme="minorHAnsi" w:cstheme="minorBidi"/>
      <w:i/>
      <w:color w:val="3E5C61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rPr>
      <w:rFonts w:asciiTheme="minorHAnsi" w:eastAsiaTheme="minorHAnsi" w:hAnsiTheme="minorHAnsi" w:cstheme="minorBidi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rFonts w:asciiTheme="minorHAnsi" w:eastAsiaTheme="minorHAnsi" w:hAnsiTheme="minorHAnsi" w:cstheme="minorBidi"/>
      <w:i/>
      <w:iCs/>
      <w:color w:val="626262"/>
      <w:szCs w:val="2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eastAsiaTheme="minorHAnsi" w:hAnsiTheme="majorHAnsi" w:cstheme="minorBidi"/>
      <w:b/>
      <w:color w:val="FFFFFF" w:themeColor="background1"/>
      <w:szCs w:val="22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rFonts w:asciiTheme="minorHAnsi" w:eastAsiaTheme="minorHAnsi" w:hAnsiTheme="minorHAnsi" w:cstheme="minorBidi"/>
      <w:noProof/>
      <w:szCs w:val="22"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rFonts w:asciiTheme="minorHAnsi" w:eastAsiaTheme="minorHAnsi" w:hAnsiTheme="minorHAnsi" w:cstheme="minorBidi"/>
      <w:b/>
      <w:color w:val="910D28" w:themeColor="accent1"/>
      <w:szCs w:val="22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  <w:rPr>
      <w:rFonts w:asciiTheme="minorHAnsi" w:eastAsia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rookwigginton/Library/Group%20Containers/UBF8T346G9.Office/User%20Content.localized/Templates.localized/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348CE42D4532440B08A21C17C2C2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BFBD3-5C74-E643-9F36-B51C86AB6EA3}"/>
      </w:docPartPr>
      <w:docPartBody>
        <w:p w:rsidR="00000000" w:rsidRDefault="00D7195D">
          <w:pPr>
            <w:pStyle w:val="B348CE42D4532440B08A21C17C2C2A9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95D"/>
    <w:rsid w:val="00D7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348CE42D4532440B08A21C17C2C2A98">
    <w:name w:val="B348CE42D4532440B08A21C17C2C2A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Attachment.dotx</Template>
  <TotalTime>0</TotalTime>
  <Pages>1</Pages>
  <Words>178</Words>
  <Characters>1051</Characters>
  <Application>Microsoft Office Word</Application>
  <DocSecurity>0</DocSecurity>
  <Lines>49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Manager/>
  <Company/>
  <LinksUpToDate>false</LinksUpToDate>
  <CharactersWithSpaces>1215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Creating 5E Lessons</dc:title>
  <dc:subject/>
  <dc:creator>K20 Center</dc:creator>
  <cp:keywords/>
  <dc:description/>
  <cp:lastModifiedBy>Wigginton, Brook M.</cp:lastModifiedBy>
  <cp:revision>2</cp:revision>
  <cp:lastPrinted>2016-07-14T14:08:00Z</cp:lastPrinted>
  <dcterms:created xsi:type="dcterms:W3CDTF">2021-06-10T19:59:00Z</dcterms:created>
  <dcterms:modified xsi:type="dcterms:W3CDTF">2021-06-10T20:00:00Z</dcterms:modified>
  <cp:category/>
</cp:coreProperties>
</file>