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901EDB" w14:textId="134153A9" w:rsidR="007C4F63" w:rsidRDefault="000C6FF5">
      <w:pPr>
        <w:pStyle w:val="Titl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TIPOS DE MUSEOS</w:t>
      </w:r>
    </w:p>
    <w:p w14:paraId="6BB666E4" w14:textId="47D45A2E" w:rsidR="000C6FF5" w:rsidRDefault="000C6FF5" w:rsidP="000C6FF5">
      <w:pPr>
        <w:pStyle w:val="NormalWeb"/>
        <w:spacing w:before="0" w:beforeAutospacing="0" w:after="120" w:afterAutospacing="0"/>
        <w:bidi w:val="0"/>
      </w:pPr>
      <w:r>
        <w:rPr>
          <w:rFonts w:ascii="Calibri" w:cs="Calibri" w:hAnsi="Calibri"/>
          <w:color w:val="943634" w:themeColor="accent2" w:themeShade="BF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General -</w:t>
      </w:r>
      <w:r>
        <w:rPr>
          <w:rFonts w:ascii="Calibri" w:cs="Calibri" w:hAnsi="Calibri"/>
          <w:color w:val="943634" w:themeColor="accent2" w:themeShade="BF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  <w:r>
        <w:rPr>
          <w:rFonts w:ascii="Calibri" w:cs="Calibri" w:hAnsi="Calibri"/>
          <w:color w:val="000000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Los museos generales poseen colecciones de más de un tema. Algunos de estos museos poseen una serie de importantes colecciones especializadas que podrían agruparse en más de una categoría.</w:t>
      </w:r>
    </w:p>
    <w:p w14:paraId="4F963A3B" w14:textId="48595349" w:rsidR="000C6FF5" w:rsidRDefault="000C6FF5" w:rsidP="000C6FF5">
      <w:pPr>
        <w:pStyle w:val="NormalWeb"/>
        <w:spacing w:before="0" w:beforeAutospacing="0" w:after="120" w:afterAutospacing="0"/>
        <w:jc w:val="center"/>
        <w:bidi w:val="0"/>
      </w:pPr>
      <w:r>
        <w:rPr>
          <w:rFonts w:ascii="Calibri" w:cs="Calibri" w:hAnsi="Calibri"/>
          <w:noProof/>
          <w:color w:val="000000"/>
          <w:bdr w:val="none" w:sz="0" w:space="0" w:color="auto" w:frame="1"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3E7A8667" wp14:editId="49010CEA">
            <wp:extent cx="3435350" cy="2286000"/>
            <wp:effectExtent l="0" t="0" r="0" b="0"/>
            <wp:docPr id="9" name="Picture 9" descr="A picture containing buildi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uilding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4B795" w14:textId="77777777" w:rsidR="000C6FF5" w:rsidRDefault="000C6FF5" w:rsidP="000C6FF5">
      <w:pPr>
        <w:pStyle w:val="NormalWeb"/>
        <w:spacing w:before="240" w:beforeAutospacing="0" w:after="240" w:afterAutospacing="0"/>
        <w:ind w:left="560"/>
        <w:bidi w:val="0"/>
      </w:pPr>
      <w:r>
        <w:rPr>
          <w:rFonts w:ascii="Calibri" w:cs="Calibri" w:hAnsi="Calibri"/>
          <w:color w:val="333333"/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 (2013, 4 de noviembre). Vista general interna. Kelvingrove Art Gallery and Museum, Glasgow, Escocia [Imagen digital]. Extraído el 23 de abril de 2021, de </w:t>
      </w:r>
      <w:hyperlink r:id="rId8" w:history="1">
        <w:r>
          <w:rPr>
            <w:rStyle w:val="Hyperlink"/>
            <w:rFonts w:ascii="Calibri" w:cs="Calibri" w:hAnsi="Calibri"/>
            <w:color w:val="333333"/>
            <w:sz w:val="18"/>
            <w:szCs w:val="18"/>
            <w:lang w:val="es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https://commons.wikimedia.org/wiki/File:General_internal_view._Kelvingrove_Art_Gallery_and_Museum,_Glasgow,_Scotland..JPG</w:t>
        </w:r>
      </w:hyperlink>
      <w:r>
        <w:rPr>
          <w:rFonts w:ascii="Calibri" w:cs="Calibri" w:hAnsi="Calibri"/>
          <w:color w:val="333333"/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 </w:t>
      </w:r>
    </w:p>
    <w:p w14:paraId="5443BA47" w14:textId="77777777" w:rsidR="000C6FF5" w:rsidRDefault="000C6FF5" w:rsidP="000C6FF5">
      <w:pPr>
        <w:pStyle w:val="NormalWeb"/>
        <w:spacing w:before="0" w:beforeAutospacing="0" w:after="120" w:afterAutospacing="0"/>
        <w:bidi w:val="0"/>
      </w:pPr>
      <w:r>
        <w:rPr>
          <w:rFonts w:ascii="Calibri" w:cs="Calibri" w:hAnsi="Calibri"/>
          <w:color w:val="943634" w:themeColor="accent2" w:themeShade="BF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Historia Natural y Ciencias Naturales</w:t>
      </w:r>
      <w:r>
        <w:rPr>
          <w:rFonts w:ascii="Calibri" w:cs="Calibri" w:hAnsi="Calibri"/>
          <w:color w:val="943634" w:themeColor="accent2" w:themeShade="BF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- </w:t>
      </w:r>
      <w:r>
        <w:rPr>
          <w:rFonts w:ascii="Calibri" w:cs="Calibri" w:hAnsi="Calibri"/>
          <w:color w:val="000000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Los museos de historia natural y ciencias naturales se centran en el mundo natural.  Sus colecciones pueden contener aves, mamíferos, insectos, plantas, rocas, minerales y fósiles.</w:t>
      </w:r>
    </w:p>
    <w:p w14:paraId="454E05E4" w14:textId="271695B0" w:rsidR="000C6FF5" w:rsidRDefault="000C6FF5" w:rsidP="000C6FF5">
      <w:pPr>
        <w:pStyle w:val="NormalWeb"/>
        <w:spacing w:before="0" w:beforeAutospacing="0" w:after="120" w:afterAutospacing="0"/>
        <w:jc w:val="center"/>
        <w:bidi w:val="0"/>
      </w:pPr>
      <w:r>
        <w:rPr>
          <w:rFonts w:ascii="Calibri" w:cs="Calibri" w:hAnsi="Calibri"/>
          <w:noProof/>
          <w:color w:val="000000"/>
          <w:bdr w:val="none" w:sz="0" w:space="0" w:color="auto" w:frame="1"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7D82EDD0" wp14:editId="55E7578D">
            <wp:extent cx="3429000" cy="2559050"/>
            <wp:effectExtent l="0" t="0" r="0" b="0"/>
            <wp:docPr id="8" name="Picture 8" descr="A picture containing reptile, dinosaur, indoo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reptile, dinosaur, indoor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4DC56" w14:textId="77777777" w:rsidR="000C6FF5" w:rsidRDefault="000C6FF5" w:rsidP="000C6FF5">
      <w:pPr>
        <w:pStyle w:val="NormalWeb"/>
        <w:spacing w:before="240" w:beforeAutospacing="0" w:after="240" w:afterAutospacing="0"/>
        <w:ind w:left="560"/>
        <w:bidi w:val="0"/>
      </w:pPr>
      <w:r>
        <w:rPr>
          <w:rFonts w:ascii="Calibri" w:cs="Calibri" w:hAnsi="Calibri"/>
          <w:color w:val="333333"/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Dillon, M. (2018, 20 de marzo). Museo de Historia Natural del Condado de Los Ángeles [Imagen digital]. Extraído el 23 de abril de 2021, de </w:t>
      </w:r>
      <w:hyperlink r:id="rId10" w:history="1">
        <w:r>
          <w:rPr>
            <w:rStyle w:val="Hyperlink"/>
            <w:rFonts w:ascii="Calibri" w:cs="Calibri" w:hAnsi="Calibri"/>
            <w:color w:val="333333"/>
            <w:sz w:val="18"/>
            <w:szCs w:val="18"/>
            <w:lang w:val="es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https://www.flickr.com/photos/ruggybear/31904519747</w:t>
        </w:r>
      </w:hyperlink>
      <w:r>
        <w:rPr>
          <w:rFonts w:ascii="Calibri" w:cs="Calibri" w:hAnsi="Calibri"/>
          <w:color w:val="333333"/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 </w:t>
      </w:r>
    </w:p>
    <w:p w14:paraId="35C5A749" w14:textId="77777777" w:rsidR="000C6FF5" w:rsidRDefault="000C6FF5" w:rsidP="000C6FF5">
      <w:pPr>
        <w:pStyle w:val="NormalWeb"/>
        <w:spacing w:before="0" w:beforeAutospacing="0" w:after="120" w:afterAutospacing="0"/>
        <w:bidi w:val="0"/>
      </w:pPr>
      <w:r>
        <w:rPr>
          <w:rFonts w:ascii="Calibri" w:cs="Calibri" w:hAnsi="Calibri"/>
          <w:color w:val="943634" w:themeColor="accent2" w:themeShade="BF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Ciencia y Tecnología -</w:t>
      </w:r>
      <w:r>
        <w:rPr>
          <w:rFonts w:ascii="Calibri" w:cs="Calibri" w:hAnsi="Calibri"/>
          <w:color w:val="943634" w:themeColor="accent2" w:themeShade="BF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  <w:r>
        <w:rPr>
          <w:rFonts w:ascii="Calibri" w:cs="Calibri" w:hAnsi="Calibri"/>
          <w:color w:val="000000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Los museos de ciencia y tecnología se ocupan del desarrollo y la aplicación de ideas e instrumentos científicos.  Algunos museos de ciencia y tecnología se centran en demostrar las aplicaciones de la ciencia y ofrecen a los visitantes la oportunidad de participar en exposiciones interactivas.</w:t>
      </w:r>
    </w:p>
    <w:p w14:paraId="7AAF5F67" w14:textId="09FE9481" w:rsidR="000C6FF5" w:rsidRDefault="000C6FF5" w:rsidP="000C6FF5">
      <w:pPr>
        <w:pStyle w:val="NormalWeb"/>
        <w:spacing w:before="0" w:beforeAutospacing="0" w:after="120" w:afterAutospacing="0"/>
        <w:jc w:val="center"/>
        <w:bidi w:val="0"/>
      </w:pPr>
      <w:r>
        <w:rPr>
          <w:rFonts w:ascii="Calibri" w:cs="Calibri" w:hAnsi="Calibri"/>
          <w:noProof/>
          <w:color w:val="000000"/>
          <w:bdr w:val="none" w:sz="0" w:space="0" w:color="auto" w:frame="1"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22EA40F2" wp14:editId="26BBB43F">
            <wp:extent cx="3295650" cy="2476500"/>
            <wp:effectExtent l="0" t="0" r="0" b="0"/>
            <wp:docPr id="7" name="Picture 7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BE1FD" w14:textId="77777777" w:rsidR="000C6FF5" w:rsidRDefault="000C6FF5" w:rsidP="000C6FF5">
      <w:pPr>
        <w:pStyle w:val="NormalWeb"/>
        <w:spacing w:before="240" w:beforeAutospacing="0" w:after="240" w:afterAutospacing="0"/>
        <w:ind w:left="560"/>
        <w:bidi w:val="0"/>
      </w:pPr>
      <w:r>
        <w:rPr>
          <w:rFonts w:ascii="Calibri" w:cs="Calibri" w:hAnsi="Calibri"/>
          <w:color w:val="333333"/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Cowper, H. (2009, 8 de enero). Centro Launchpad en el Museo de la Ciencia, Londres [Imagen digital]. Extraído el 23 de abril de 2021, de </w:t>
      </w:r>
      <w:hyperlink r:id="rId12" w:history="1">
        <w:r>
          <w:rPr>
            <w:rStyle w:val="Hyperlink"/>
            <w:rFonts w:ascii="Calibri" w:cs="Calibri" w:hAnsi="Calibri"/>
            <w:color w:val="333333"/>
            <w:sz w:val="18"/>
            <w:szCs w:val="18"/>
            <w:lang w:val="es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https://www.flickr.com/photos/heatheronhertravels/3182439839</w:t>
        </w:r>
      </w:hyperlink>
      <w:r>
        <w:rPr>
          <w:rFonts w:ascii="Calibri" w:cs="Calibri" w:hAnsi="Calibri"/>
          <w:color w:val="333333"/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 </w:t>
      </w:r>
    </w:p>
    <w:p w14:paraId="58496C38" w14:textId="2B96BB50" w:rsidR="000C6FF5" w:rsidRDefault="000C6FF5" w:rsidP="000C6FF5">
      <w:pPr>
        <w:pStyle w:val="NormalWeb"/>
        <w:spacing w:before="0" w:beforeAutospacing="0" w:after="120" w:afterAutospacing="0"/>
        <w:bidi w:val="0"/>
      </w:pPr>
      <w:r>
        <w:rPr>
          <w:rFonts w:ascii="Calibri" w:cs="Calibri" w:hAnsi="Calibri"/>
          <w:color w:val="943634" w:themeColor="accent2" w:themeShade="BF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Historia -</w:t>
      </w:r>
      <w:r>
        <w:rPr>
          <w:rFonts w:ascii="Calibri" w:cs="Calibri" w:hAnsi="Calibri"/>
          <w:color w:val="943634" w:themeColor="accent2" w:themeShade="BF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  <w:r>
        <w:rPr>
          <w:rFonts w:ascii="Calibri" w:cs="Calibri" w:hAnsi="Calibri"/>
          <w:color w:val="000000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Los museos que presentan la información desde una perspectiva cronológica, o que se ocupan de una época especializada de la historia, se consideran museos de historia.  A veces se incluyen materiales arqueológicos, puntos de vista etnográficos (cultura), elementos que intentan preservar las tradiciones urbanas y rurales, casas históricas, elementos que conmemoran acontecimientos históricos y galerías de retratos.</w:t>
      </w:r>
    </w:p>
    <w:p w14:paraId="13C97ADC" w14:textId="3EBC2A22" w:rsidR="000C6FF5" w:rsidRDefault="000C6FF5" w:rsidP="000C6FF5">
      <w:pPr>
        <w:pStyle w:val="NormalWeb"/>
        <w:spacing w:before="0" w:beforeAutospacing="0" w:after="120" w:afterAutospacing="0"/>
        <w:jc w:val="center"/>
        <w:bidi w:val="0"/>
      </w:pPr>
      <w:r>
        <w:rPr>
          <w:rFonts w:ascii="Calibri" w:cs="Calibri" w:hAnsi="Calibri"/>
          <w:noProof/>
          <w:color w:val="000000"/>
          <w:bdr w:val="none" w:sz="0" w:space="0" w:color="auto" w:frame="1"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0FCA4B79" wp14:editId="6A9A5BAF">
            <wp:extent cx="2965450" cy="2197100"/>
            <wp:effectExtent l="0" t="0" r="6350" b="0"/>
            <wp:docPr id="6" name="Picture 6" descr="A group of airplanes in a hang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airplanes in a hang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B0D95" w14:textId="77777777" w:rsidR="000C6FF5" w:rsidRDefault="000C6FF5" w:rsidP="000C6FF5">
      <w:pPr>
        <w:pStyle w:val="NormalWeb"/>
        <w:spacing w:before="240" w:beforeAutospacing="0" w:after="240" w:afterAutospacing="0"/>
        <w:ind w:left="560"/>
        <w:bidi w:val="0"/>
      </w:pPr>
      <w:r>
        <w:rPr>
          <w:rFonts w:ascii="Calibri" w:cs="Calibri" w:hAnsi="Calibri"/>
          <w:color w:val="333333"/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Marostegui. (2016, 9 de abril). Museo del Vuelo de Seattle [Imagen digital]. Extraído el 23 de abril de 2021, de </w:t>
      </w:r>
      <w:hyperlink r:id="rId14" w:history="1">
        <w:r>
          <w:rPr>
            <w:rStyle w:val="Hyperlink"/>
            <w:rFonts w:ascii="Calibri" w:cs="Calibri" w:hAnsi="Calibri"/>
            <w:color w:val="333333"/>
            <w:sz w:val="18"/>
            <w:szCs w:val="18"/>
            <w:lang w:val="es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https://commons.wikimedia.org/wiki/File:Seattle_Museum_of_Flight_-_2.jpg</w:t>
        </w:r>
      </w:hyperlink>
      <w:r>
        <w:rPr>
          <w:rFonts w:ascii="Calibri" w:cs="Calibri" w:hAnsi="Calibri"/>
          <w:color w:val="333333"/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 </w:t>
      </w:r>
    </w:p>
    <w:p w14:paraId="6FDAC5A1" w14:textId="77777777" w:rsidR="000C6FF5" w:rsidRDefault="000C6FF5">
      <w:pPr>
        <w:rPr>
          <w:rFonts w:eastAsia="Times New Roman"/>
          <w:b/>
          <w:bCs/>
          <w:color w:val="943634" w:themeColor="accent2" w:themeShade="BF"/>
        </w:rPr>
        <w:bidi w:val="0"/>
      </w:pPr>
      <w:r>
        <w:rPr>
          <w:color w:val="943634" w:themeColor="accent2" w:themeShade="BF"/>
          <w:lang w:val="es"/>
          <w:b w:val="1"/>
          <w:bCs w:val="1"/>
          <w:i w:val="0"/>
          <w:iCs w:val="0"/>
          <w:u w:val="none"/>
          <w:vertAlign w:val="baseline"/>
          <w:rtl w:val="0"/>
        </w:rPr>
        <w:br w:type="page"/>
      </w:r>
    </w:p>
    <w:p w14:paraId="12C4E7CC" w14:textId="0347AD94" w:rsidR="000C6FF5" w:rsidRDefault="000C6FF5" w:rsidP="000C6FF5">
      <w:pPr>
        <w:pStyle w:val="NormalWeb"/>
        <w:spacing w:before="0" w:beforeAutospacing="0" w:after="120" w:afterAutospacing="0"/>
        <w:bidi w:val="0"/>
      </w:pPr>
      <w:r>
        <w:rPr>
          <w:rFonts w:ascii="Calibri" w:cs="Calibri" w:hAnsi="Calibri"/>
          <w:color w:val="943634" w:themeColor="accent2" w:themeShade="BF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Arte -</w:t>
      </w:r>
      <w:r>
        <w:rPr>
          <w:rFonts w:ascii="Calibri" w:cs="Calibri" w:hAnsi="Calibri"/>
          <w:color w:val="943634" w:themeColor="accent2" w:themeShade="BF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  <w:r>
        <w:rPr>
          <w:rFonts w:ascii="Calibri" w:cs="Calibri" w:hAnsi="Calibri"/>
          <w:color w:val="000000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Edificio o espacio que expone arte, ofrece oportunidades de expresión cultural, intercambios y acoge actividades.  Algunas de las obras expuestas son propiedad del museo, pero a menudo los coleccionistas prestan sus obras al museo para que otros las vean.</w:t>
      </w:r>
    </w:p>
    <w:p w14:paraId="26FD2858" w14:textId="150A15E8" w:rsidR="000C6FF5" w:rsidRDefault="000C6FF5" w:rsidP="000C6FF5">
      <w:pPr>
        <w:pStyle w:val="NormalWeb"/>
        <w:spacing w:before="0" w:beforeAutospacing="0" w:after="120" w:afterAutospacing="0"/>
        <w:jc w:val="center"/>
        <w:bidi w:val="0"/>
      </w:pPr>
      <w:r>
        <w:rPr>
          <w:rFonts w:ascii="Calibri" w:cs="Calibri" w:hAnsi="Calibri"/>
          <w:noProof/>
          <w:color w:val="000000"/>
          <w:bdr w:val="none" w:sz="0" w:space="0" w:color="auto" w:frame="1"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5EBE2657" wp14:editId="65735829">
            <wp:extent cx="2743200" cy="3067050"/>
            <wp:effectExtent l="0" t="0" r="0" b="0"/>
            <wp:docPr id="5" name="Picture 5" descr="A picture containing floor, indoor, build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loor, indoor, building,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18A63" w14:textId="77777777" w:rsidR="000C6FF5" w:rsidRDefault="000C6FF5" w:rsidP="000C6FF5">
      <w:pPr>
        <w:pStyle w:val="NormalWeb"/>
        <w:spacing w:before="240" w:beforeAutospacing="0" w:after="240" w:afterAutospacing="0"/>
        <w:ind w:left="560"/>
        <w:bidi w:val="0"/>
      </w:pPr>
      <w:r>
        <w:rPr>
          <w:rFonts w:ascii="Calibri" w:cs="Calibri" w:hAnsi="Calibri"/>
          <w:color w:val="333333"/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Elycefeliz. (2011, 21 de abril). Museo de Arte de Cincinnati [Imagen digital]. Extraído el 23 de abril de 2021, de </w:t>
      </w:r>
      <w:hyperlink r:id="rId16" w:history="1">
        <w:r>
          <w:rPr>
            <w:rStyle w:val="Hyperlink"/>
            <w:rFonts w:ascii="Calibri" w:cs="Calibri" w:hAnsi="Calibri"/>
            <w:color w:val="333333"/>
            <w:sz w:val="18"/>
            <w:szCs w:val="18"/>
            <w:lang w:val="es"/>
            <w:b w:val="0"/>
            <w:bCs w:val="0"/>
            <w:i w:val="0"/>
            <w:iCs w:val="0"/>
            <w:u w:val="single"/>
            <w:vertAlign w:val="baseline"/>
            <w:rtl w:val="0"/>
          </w:rPr>
          <w:t xml:space="preserve">https://www.flickr.com/photos/elycefeliz/5659525004/</w:t>
        </w:r>
      </w:hyperlink>
      <w:r>
        <w:rPr>
          <w:rFonts w:ascii="Calibri" w:cs="Calibri" w:hAnsi="Calibri"/>
          <w:color w:val="333333"/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 </w:t>
      </w:r>
    </w:p>
    <w:sectPr w:rsidR="000C6FF5"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2C2F7" w14:textId="77777777" w:rsidR="004B078C" w:rsidRDefault="004B078C">
      <w:pPr>
        <w:spacing w:after="0" w:line="240" w:lineRule="auto"/>
      </w:pPr>
      <w:r>
        <w:separator/>
      </w:r>
    </w:p>
  </w:endnote>
  <w:endnote w:type="continuationSeparator" w:id="0">
    <w:p w14:paraId="71DB6FDA" w14:textId="77777777" w:rsidR="004B078C" w:rsidRDefault="004B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668F4" w14:textId="77777777" w:rsidR="007C4F63" w:rsidRDefault="00A66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0" distR="0" simplePos="0" relativeHeight="251658240" behindDoc="0" locked="0" layoutInCell="1" hidden="0" allowOverlap="1" wp14:anchorId="647381FC" wp14:editId="3E4E980F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82C466C" wp14:editId="05968850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F807D3" w14:textId="39D13EFE" w:rsidR="007C4F63" w:rsidRDefault="000C6FF5">
                          <w:pPr>
                            <w:spacing w:after="0" w:line="240" w:lineRule="auto"/>
                            <w:jc w:val="right"/>
                            <w:textDirection w:val="btLr"/>
                            <w:bidi w:val="0"/>
                          </w:pPr>
                          <w:r>
                            <w:rPr>
                              <w:rFonts w:ascii="Arial" w:cs="Arial" w:eastAsia="Arial" w:hAnsi="Arial"/>
                              <w:smallCaps/>
                              <w:color w:val="2D2D2D"/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arti-facts </w:t>
                          </w:r>
                          <w:r>
                            <w:rPr>
                              <w:rFonts w:ascii="Arial" w:cs="Arial" w:eastAsia="Arial" w:hAnsi="Arial"/>
                              <w:smallCaps/>
                              <w:color w:val="2D2D2D"/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fldChar w:fldCharType="begin"/>
                          </w:r>
                          <w:r>
                            <w:rPr>
                              <w:rFonts w:ascii="Arial" w:cs="Arial" w:eastAsia="Arial" w:hAnsi="Arial"/>
                              <w:smallCaps/>
                              <w:color w:val="2D2D2D"/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Arial" w:cs="Arial" w:eastAsia="Arial" w:hAnsi="Arial"/>
                              <w:smallCaps/>
                              <w:color w:val="2D2D2D"/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fldChar w:fldCharType="separate"/>
                          </w:r>
                          <w:r>
                            <w:rPr>
                              <w:rFonts w:ascii="Arial" w:cs="Arial" w:eastAsia="Arial" w:hAnsi="Arial"/>
                              <w:smallCaps/>
                              <w:noProof/>
                              <w:color w:val="2D2D2D"/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1</w:t>
                          </w:r>
                          <w:r>
                            <w:rPr>
                              <w:rFonts w:ascii="Arial" w:cs="Arial" w:eastAsia="Arial" w:hAnsi="Arial"/>
                              <w:smallCaps/>
                              <w:noProof/>
                              <w:color w:val="2D2D2D"/>
                              <w:lang w:val="es"/>
                              <w:b w:val="0"/>
                              <w:bCs w:val="0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2C466C" id="Rectangle 1" o:spid="_x0000_s1026" style="position:absolute;margin-left:89pt;margin-top:-20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wrzQEAAIADAAAOAAAAZHJzL2Uyb0RvYy54bWysU8tu2zAQvBfIPxC815L8SFLBclAkcFEg&#10;aI2m/YA1RVoE+ApJW/Lfd0kpidPeil6o3eViODO7Wt8NWpET90Fa09BqVlLCDbOtNIeG/vq5/XhL&#10;SYhgWlDW8IaeeaB3m6sP697VfG47q1ruCYKYUPeuoV2Mri6KwDquIcys4wYvhfUaIqb+ULQeekTX&#10;qpiX5XXRW986bxkPAasP4yXdZHwhOIvfhQg8EtVQ5Bbz6fO5T2exWUN98OA6ySYa8A8sNEiDj75C&#10;PUAEcvTyLygtmbfBijhjVhdWCMl41oBqqvIPNU8dOJ61oDnBvdoU/h8s+3baeSJbnB0lBjSO6Aea&#10;BuagOKmSPb0LNXY9uZ2fsoBh0joIr9MXVZChoYvFcnWzQpPPGF8vbqr5arSXD5EwbFiWZbkqsYFh&#10;x/w2NyNk8YbkfIhfuNUkBQ31yCS7CqfHEMfWl5b0sLFbqRTWoVbmXQExU6VI5Ee6KYrDfpg07G17&#10;RuHBsa3Etx4hxB14HD3a0OM6NDQ8H8FzStRXg35/qpYoh8ScoM4kw1/e7C9vwLDO4pZFSsbwPuad&#10;Gzl+PkYrZNaTWI1UJrI45uzItJJpjy7z3PX242x+AwAA//8DAFBLAwQUAAYACAAAACEA6NAiHtwA&#10;AAAJAQAADwAAAGRycy9kb3ducmV2LnhtbEyPwU7DMBBE70j8g7VI3Fq7qAkhjVMhBAeOpBw4uvE2&#10;ibDXUey06d+znOC2ox3NvKn2i3fijFMcAmnYrBUIpDbYgToNn4e3VQEiJkPWuECo4YoR9vXtTWVK&#10;Gy70gecmdYJDKJZGQ5/SWEoZ2x69ieswIvHvFCZvEsupk3YyFw73Tj4olUtvBuKG3oz40mP73cxe&#10;w4jOzm7bqK9Wvk60yd8P8pppfX+3PO9AJFzSnxl+8RkdamY6hplsFI71Y8FbkobVVvHBjkI9ZSCO&#10;GvIMZF3J/wvqHwAAAP//AwBQSwECLQAUAAYACAAAACEAtoM4kv4AAADhAQAAEwAAAAAAAAAAAAAA&#10;AAAAAAAAW0NvbnRlbnRfVHlwZXNdLnhtbFBLAQItABQABgAIAAAAIQA4/SH/1gAAAJQBAAALAAAA&#10;AAAAAAAAAAAAAC8BAABfcmVscy8ucmVsc1BLAQItABQABgAIAAAAIQAU4AwrzQEAAIADAAAOAAAA&#10;AAAAAAAAAAAAAC4CAABkcnMvZTJvRG9jLnhtbFBLAQItABQABgAIAAAAIQDo0CIe3AAAAAkBAAAP&#10;AAAAAAAAAAAAAAAAACcEAABkcnMvZG93bnJldi54bWxQSwUGAAAAAAQABADzAAAAMAUAAAAA&#10;" filled="f" stroked="f">
              <v:textbox inset="2.53958mm,1.2694mm,2.53958mm,1.2694mm">
                <w:txbxContent>
                  <w:p w14:paraId="7AF807D3" w14:textId="39D13EFE" w:rsidR="007C4F63" w:rsidRDefault="000C6FF5">
                    <w:pPr>
                      <w:spacing w:after="0" w:line="240" w:lineRule="auto"/>
                      <w:jc w:val="right"/>
                      <w:textDirection w:val="btLr"/>
                      <w:bidi w:val="0"/>
                    </w:pPr>
                    <w:r>
                      <w:rPr>
                        <w:rFonts w:ascii="Arial" w:cs="Arial" w:eastAsia="Arial" w:hAnsi="Arial"/>
                        <w:smallCaps/>
                        <w:color w:val="2D2D2D"/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arti-facts </w:t>
                    </w:r>
                    <w:r>
                      <w:rPr>
                        <w:rFonts w:ascii="Arial" w:cs="Arial" w:eastAsia="Arial" w:hAnsi="Arial"/>
                        <w:smallCaps/>
                        <w:color w:val="2D2D2D"/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fldChar w:fldCharType="begin"/>
                    </w:r>
                    <w:r>
                      <w:rPr>
                        <w:rFonts w:ascii="Arial" w:cs="Arial" w:eastAsia="Arial" w:hAnsi="Arial"/>
                        <w:smallCaps/>
                        <w:color w:val="2D2D2D"/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instrText xml:space="preserve"> PAGE   \* MERGEFORMAT </w:instrText>
                    </w:r>
                    <w:r>
                      <w:rPr>
                        <w:rFonts w:ascii="Arial" w:cs="Arial" w:eastAsia="Arial" w:hAnsi="Arial"/>
                        <w:smallCaps/>
                        <w:color w:val="2D2D2D"/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fldChar w:fldCharType="separate"/>
                    </w:r>
                    <w:r>
                      <w:rPr>
                        <w:rFonts w:ascii="Arial" w:cs="Arial" w:eastAsia="Arial" w:hAnsi="Arial"/>
                        <w:smallCaps/>
                        <w:noProof/>
                        <w:color w:val="2D2D2D"/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1</w:t>
                    </w:r>
                    <w:r>
                      <w:rPr>
                        <w:rFonts w:ascii="Arial" w:cs="Arial" w:eastAsia="Arial" w:hAnsi="Arial"/>
                        <w:smallCaps/>
                        <w:noProof/>
                        <w:color w:val="2D2D2D"/>
                        <w:lang w:val="es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1C1FD" w14:textId="77777777" w:rsidR="004B078C" w:rsidRDefault="004B078C">
      <w:pPr>
        <w:spacing w:after="0" w:line="240" w:lineRule="auto"/>
      </w:pPr>
      <w:r>
        <w:separator/>
      </w:r>
    </w:p>
  </w:footnote>
  <w:footnote w:type="continuationSeparator" w:id="0">
    <w:p w14:paraId="41078987" w14:textId="77777777" w:rsidR="004B078C" w:rsidRDefault="004B07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03357"/>
    <w:multiLevelType w:val="multilevel"/>
    <w:tmpl w:val="9246F53C"/>
    <w:lvl w:ilvl="0">
      <w:start w:val="1"/>
      <w:numFmt w:val="decimal"/>
      <w:lvlText w:val="%1."/>
      <w:lvlJc w:val="left"/>
      <w:pPr>
        <w:ind w:left="778" w:hanging="360"/>
      </w:p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F63"/>
    <w:rsid w:val="000C6FF5"/>
    <w:rsid w:val="00280A00"/>
    <w:rsid w:val="004B078C"/>
    <w:rsid w:val="007C4F63"/>
    <w:rsid w:val="00A6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AAC1E"/>
  <w15:docId w15:val="{28281420-6694-40B6-B416-65B5AABCE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C6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0C6FF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6F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FF5"/>
  </w:style>
  <w:style w:type="paragraph" w:styleId="Footer">
    <w:name w:val="footer"/>
    <w:basedOn w:val="Normal"/>
    <w:link w:val="FooterChar"/>
    <w:uiPriority w:val="99"/>
    <w:unhideWhenUsed/>
    <w:rsid w:val="000C6F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6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Mode="External" Target="https://commons.wikimedia.org/wiki/File:General_internal_view._Kelvingrove_Art_Gallery_and_Museum,_Glasgow,_Scotland..JPG" /><Relationship Id="rId13" Type="http://schemas.openxmlformats.org/officeDocument/2006/relationships/image" Target="media/image4.jpeg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hyperlink" TargetMode="External" Target="https://www.flickr.com/photos/heatheronhertravels/3182439839" /><Relationship Id="rId17" Type="http://schemas.openxmlformats.org/officeDocument/2006/relationships/footer" Target="footer1.xml" /><Relationship Id="rId2" Type="http://schemas.openxmlformats.org/officeDocument/2006/relationships/styles" Target="styles.xml" /><Relationship Id="rId16" Type="http://schemas.openxmlformats.org/officeDocument/2006/relationships/hyperlink" TargetMode="External" Target="https://www.flickr.com/photos/elycefeliz/5659525004/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3.jpeg" /><Relationship Id="rId5" Type="http://schemas.openxmlformats.org/officeDocument/2006/relationships/footnotes" Target="footnotes.xml" /><Relationship Id="rId15" Type="http://schemas.openxmlformats.org/officeDocument/2006/relationships/image" Target="media/image5.jpeg" /><Relationship Id="rId10" Type="http://schemas.openxmlformats.org/officeDocument/2006/relationships/hyperlink" TargetMode="External" Target="https://www.flickr.com/photos/ruggybear/31904519747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4" Type="http://schemas.openxmlformats.org/officeDocument/2006/relationships/hyperlink" TargetMode="External" Target="https://commons.wikimedia.org/wiki/File:Seattle_Museum_of_Flight_-_2.jp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399</Words>
  <Characters>2420</Characters>
  <Application>Microsoft Office Word</Application>
  <DocSecurity>0</DocSecurity>
  <Lines>127</Lines>
  <Paragraphs>140</Paragraphs>
  <ScaleCrop>false</ScaleCrop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</dc:creator>
  <cp:lastModifiedBy>McLeod Porter, Delma</cp:lastModifiedBy>
  <cp:revision>2</cp:revision>
  <dcterms:created xsi:type="dcterms:W3CDTF">2021-06-29T19:03:00Z</dcterms:created>
  <dcterms:modified xsi:type="dcterms:W3CDTF">2021-06-29T19:03:00Z</dcterms:modified>
</cp:coreProperties>
</file>