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F7FF4" w14:textId="77777777" w:rsidR="00F26C67" w:rsidRDefault="00FE4169">
      <w:pPr>
        <w:pStyle w:val="Heading1"/>
        <w:rPr>
          <w:rFonts w:ascii="Calibri" w:eastAsia="Calibri" w:hAnsi="Calibri" w:cs="Calibri"/>
          <w:b/>
          <w:color w:val="910D28"/>
          <w:sz w:val="32"/>
          <w:szCs w:val="32"/>
        </w:rPr>
      </w:pPr>
      <w:bookmarkStart w:id="0" w:name="_anznfbw6ww3g" w:colFirst="0" w:colLast="0"/>
      <w:bookmarkEnd w:id="0"/>
      <w:r>
        <w:rPr>
          <w:rFonts w:ascii="Calibri" w:eastAsia="Calibri" w:hAnsi="Calibri" w:cs="Calibri"/>
          <w:b/>
          <w:noProof/>
          <w:color w:val="910D28"/>
          <w:sz w:val="32"/>
          <w:szCs w:val="32"/>
        </w:rPr>
        <w:drawing>
          <wp:anchor distT="0" distB="0" distL="0" distR="0" simplePos="0" relativeHeight="251658240" behindDoc="0" locked="0" layoutInCell="1" hidden="0" allowOverlap="1" wp14:anchorId="2E6765D0" wp14:editId="4FB99788">
            <wp:simplePos x="0" y="0"/>
            <wp:positionH relativeFrom="page">
              <wp:posOffset>-9524</wp:posOffset>
            </wp:positionH>
            <wp:positionV relativeFrom="page">
              <wp:posOffset>0</wp:posOffset>
            </wp:positionV>
            <wp:extent cx="7777163" cy="10070428"/>
            <wp:effectExtent l="0" t="0" r="0" b="0"/>
            <wp:wrapSquare wrapText="bothSides" distT="0" distB="0" distL="0" distR="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
                    <a:srcRect/>
                    <a:stretch>
                      <a:fillRect/>
                    </a:stretch>
                  </pic:blipFill>
                  <pic:spPr>
                    <a:xfrm>
                      <a:off x="0" y="0"/>
                      <a:ext cx="7777163" cy="10070428"/>
                    </a:xfrm>
                    <a:prstGeom prst="rect">
                      <a:avLst/>
                    </a:prstGeom>
                    <a:ln/>
                  </pic:spPr>
                </pic:pic>
              </a:graphicData>
            </a:graphic>
          </wp:anchor>
        </w:drawing>
      </w:r>
    </w:p>
    <w:p w14:paraId="265C90EE" w14:textId="77777777" w:rsidR="00F26C67" w:rsidRDefault="00FE4169">
      <w:pPr>
        <w:pStyle w:val="Heading1"/>
      </w:pPr>
      <w:bookmarkStart w:id="1" w:name="_lzx87ayjbarw" w:colFirst="0" w:colLast="0"/>
      <w:bookmarkEnd w:id="1"/>
      <w:r>
        <w:rPr>
          <w:rFonts w:ascii="Calibri" w:eastAsia="Calibri" w:hAnsi="Calibri" w:cs="Calibri"/>
          <w:b/>
          <w:color w:val="910D28"/>
          <w:sz w:val="32"/>
          <w:szCs w:val="32"/>
        </w:rPr>
        <w:lastRenderedPageBreak/>
        <w:t>Contents</w:t>
      </w:r>
    </w:p>
    <w:tbl>
      <w:tblPr>
        <w:tblStyle w:val="a"/>
        <w:tblW w:w="9360" w:type="dxa"/>
        <w:tblLayout w:type="fixed"/>
        <w:tblLook w:val="0600" w:firstRow="0" w:lastRow="0" w:firstColumn="0" w:lastColumn="0" w:noHBand="1" w:noVBand="1"/>
      </w:tblPr>
      <w:tblGrid>
        <w:gridCol w:w="8655"/>
        <w:gridCol w:w="705"/>
      </w:tblGrid>
      <w:tr w:rsidR="00F26C67" w14:paraId="5C9B8054" w14:textId="77777777">
        <w:tc>
          <w:tcPr>
            <w:tcW w:w="8655" w:type="dxa"/>
            <w:shd w:val="clear" w:color="auto" w:fill="auto"/>
            <w:tcMar>
              <w:top w:w="100" w:type="dxa"/>
              <w:left w:w="100" w:type="dxa"/>
              <w:bottom w:w="100" w:type="dxa"/>
              <w:right w:w="100" w:type="dxa"/>
            </w:tcMar>
          </w:tcPr>
          <w:p w14:paraId="4830B368"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Overview ______________________________________________________________</w:t>
            </w:r>
          </w:p>
        </w:tc>
        <w:tc>
          <w:tcPr>
            <w:tcW w:w="705" w:type="dxa"/>
            <w:shd w:val="clear" w:color="auto" w:fill="auto"/>
            <w:tcMar>
              <w:top w:w="100" w:type="dxa"/>
              <w:left w:w="100" w:type="dxa"/>
              <w:bottom w:w="100" w:type="dxa"/>
              <w:right w:w="100" w:type="dxa"/>
            </w:tcMar>
          </w:tcPr>
          <w:p w14:paraId="0F5F786C"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w:t>
            </w:r>
          </w:p>
        </w:tc>
      </w:tr>
      <w:tr w:rsidR="00F26C67" w14:paraId="4072505D" w14:textId="77777777">
        <w:tc>
          <w:tcPr>
            <w:tcW w:w="8655" w:type="dxa"/>
            <w:shd w:val="clear" w:color="auto" w:fill="auto"/>
            <w:tcMar>
              <w:top w:w="100" w:type="dxa"/>
              <w:left w:w="100" w:type="dxa"/>
              <w:bottom w:w="100" w:type="dxa"/>
              <w:right w:w="100" w:type="dxa"/>
            </w:tcMar>
          </w:tcPr>
          <w:p w14:paraId="54970017"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Your Role as a Student ____________________________________________________</w:t>
            </w:r>
          </w:p>
        </w:tc>
        <w:tc>
          <w:tcPr>
            <w:tcW w:w="705" w:type="dxa"/>
            <w:shd w:val="clear" w:color="auto" w:fill="auto"/>
            <w:tcMar>
              <w:top w:w="100" w:type="dxa"/>
              <w:left w:w="100" w:type="dxa"/>
              <w:bottom w:w="100" w:type="dxa"/>
              <w:right w:w="100" w:type="dxa"/>
            </w:tcMar>
          </w:tcPr>
          <w:p w14:paraId="3FEB4993"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3</w:t>
            </w:r>
          </w:p>
        </w:tc>
      </w:tr>
      <w:tr w:rsidR="00F26C67" w14:paraId="62582FAD" w14:textId="77777777">
        <w:tc>
          <w:tcPr>
            <w:tcW w:w="8655" w:type="dxa"/>
            <w:shd w:val="clear" w:color="auto" w:fill="auto"/>
            <w:tcMar>
              <w:top w:w="100" w:type="dxa"/>
              <w:left w:w="100" w:type="dxa"/>
              <w:bottom w:w="100" w:type="dxa"/>
              <w:right w:w="100" w:type="dxa"/>
            </w:tcMar>
          </w:tcPr>
          <w:p w14:paraId="7C81CFF4"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Activities ______________________________________________________________</w:t>
            </w:r>
          </w:p>
        </w:tc>
        <w:tc>
          <w:tcPr>
            <w:tcW w:w="705" w:type="dxa"/>
            <w:shd w:val="clear" w:color="auto" w:fill="auto"/>
            <w:tcMar>
              <w:top w:w="100" w:type="dxa"/>
              <w:left w:w="100" w:type="dxa"/>
              <w:bottom w:w="100" w:type="dxa"/>
              <w:right w:w="100" w:type="dxa"/>
            </w:tcMar>
          </w:tcPr>
          <w:p w14:paraId="1B13D17C"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F26C67" w14:paraId="0FE8877B" w14:textId="77777777">
        <w:tc>
          <w:tcPr>
            <w:tcW w:w="8655" w:type="dxa"/>
            <w:shd w:val="clear" w:color="auto" w:fill="auto"/>
            <w:tcMar>
              <w:top w:w="100" w:type="dxa"/>
              <w:left w:w="100" w:type="dxa"/>
              <w:bottom w:w="100" w:type="dxa"/>
              <w:right w:w="100" w:type="dxa"/>
            </w:tcMar>
          </w:tcPr>
          <w:p w14:paraId="6C29F170"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Zoom Into Your Career Reflection Strategies ____________________________</w:t>
            </w:r>
          </w:p>
        </w:tc>
        <w:tc>
          <w:tcPr>
            <w:tcW w:w="705" w:type="dxa"/>
            <w:shd w:val="clear" w:color="auto" w:fill="auto"/>
            <w:tcMar>
              <w:top w:w="100" w:type="dxa"/>
              <w:left w:w="100" w:type="dxa"/>
              <w:bottom w:w="100" w:type="dxa"/>
              <w:right w:w="100" w:type="dxa"/>
            </w:tcMar>
          </w:tcPr>
          <w:p w14:paraId="20203D9E"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6</w:t>
            </w:r>
          </w:p>
        </w:tc>
      </w:tr>
      <w:tr w:rsidR="00F26C67" w14:paraId="0B84E67D" w14:textId="77777777">
        <w:tc>
          <w:tcPr>
            <w:tcW w:w="8655" w:type="dxa"/>
            <w:shd w:val="clear" w:color="auto" w:fill="auto"/>
            <w:tcMar>
              <w:top w:w="100" w:type="dxa"/>
              <w:left w:w="100" w:type="dxa"/>
              <w:bottom w:w="100" w:type="dxa"/>
              <w:right w:w="100" w:type="dxa"/>
            </w:tcMar>
          </w:tcPr>
          <w:p w14:paraId="66A22C2F"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BINGO! I’ve Found My Career _______________________________________</w:t>
            </w:r>
          </w:p>
        </w:tc>
        <w:tc>
          <w:tcPr>
            <w:tcW w:w="705" w:type="dxa"/>
            <w:shd w:val="clear" w:color="auto" w:fill="auto"/>
            <w:tcMar>
              <w:top w:w="100" w:type="dxa"/>
              <w:left w:w="100" w:type="dxa"/>
              <w:bottom w:w="100" w:type="dxa"/>
              <w:right w:w="100" w:type="dxa"/>
            </w:tcMar>
          </w:tcPr>
          <w:p w14:paraId="7685F13F"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8</w:t>
            </w:r>
          </w:p>
        </w:tc>
      </w:tr>
      <w:tr w:rsidR="00F26C67" w14:paraId="68567A2D" w14:textId="77777777">
        <w:tc>
          <w:tcPr>
            <w:tcW w:w="8655" w:type="dxa"/>
            <w:shd w:val="clear" w:color="auto" w:fill="auto"/>
            <w:tcMar>
              <w:top w:w="100" w:type="dxa"/>
              <w:left w:w="100" w:type="dxa"/>
              <w:bottom w:w="100" w:type="dxa"/>
              <w:right w:w="100" w:type="dxa"/>
            </w:tcMar>
          </w:tcPr>
          <w:p w14:paraId="048B12C5" w14:textId="77777777" w:rsidR="00F26C67" w:rsidRDefault="00FE4169">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sz w:val="24"/>
                <w:szCs w:val="24"/>
              </w:rPr>
              <w:t xml:space="preserve">          16 Ways to Survey Your Career ______________________________________</w:t>
            </w:r>
          </w:p>
        </w:tc>
        <w:tc>
          <w:tcPr>
            <w:tcW w:w="705" w:type="dxa"/>
            <w:shd w:val="clear" w:color="auto" w:fill="auto"/>
            <w:tcMar>
              <w:top w:w="100" w:type="dxa"/>
              <w:left w:w="100" w:type="dxa"/>
              <w:bottom w:w="100" w:type="dxa"/>
              <w:right w:w="100" w:type="dxa"/>
            </w:tcMar>
          </w:tcPr>
          <w:p w14:paraId="665BBC5F" w14:textId="77777777" w:rsidR="00F26C67" w:rsidRDefault="00FE4169">
            <w:pPr>
              <w:widowControl w:val="0"/>
              <w:spacing w:line="240" w:lineRule="auto"/>
              <w:jc w:val="center"/>
              <w:rPr>
                <w:rFonts w:ascii="Calibri" w:eastAsia="Calibri" w:hAnsi="Calibri" w:cs="Calibri"/>
                <w:sz w:val="24"/>
                <w:szCs w:val="24"/>
              </w:rPr>
            </w:pPr>
            <w:r>
              <w:rPr>
                <w:rFonts w:ascii="Calibri" w:eastAsia="Calibri" w:hAnsi="Calibri" w:cs="Calibri"/>
                <w:sz w:val="24"/>
                <w:szCs w:val="24"/>
              </w:rPr>
              <w:t>9</w:t>
            </w:r>
          </w:p>
        </w:tc>
      </w:tr>
    </w:tbl>
    <w:p w14:paraId="5899FF3E" w14:textId="77777777" w:rsidR="00F26C67" w:rsidRDefault="00F26C67">
      <w:pPr>
        <w:jc w:val="both"/>
        <w:rPr>
          <w:b/>
        </w:rPr>
      </w:pPr>
    </w:p>
    <w:p w14:paraId="26E1C0C5" w14:textId="77777777" w:rsidR="00F26C67" w:rsidRDefault="00F26C67">
      <w:pPr>
        <w:rPr>
          <w:b/>
        </w:rPr>
      </w:pPr>
    </w:p>
    <w:p w14:paraId="3DAD17D7" w14:textId="77777777" w:rsidR="00F26C67" w:rsidRDefault="00F26C67">
      <w:pPr>
        <w:rPr>
          <w:b/>
        </w:rPr>
      </w:pPr>
    </w:p>
    <w:p w14:paraId="34785784" w14:textId="77777777" w:rsidR="00F26C67" w:rsidRDefault="00F26C67">
      <w:pPr>
        <w:rPr>
          <w:b/>
        </w:rPr>
      </w:pPr>
    </w:p>
    <w:p w14:paraId="07C23694" w14:textId="77777777" w:rsidR="00F26C67" w:rsidRDefault="00F26C67">
      <w:pPr>
        <w:rPr>
          <w:b/>
        </w:rPr>
      </w:pPr>
    </w:p>
    <w:p w14:paraId="40B47427" w14:textId="77777777" w:rsidR="00F26C67" w:rsidRDefault="00F26C67">
      <w:pPr>
        <w:rPr>
          <w:b/>
        </w:rPr>
      </w:pPr>
    </w:p>
    <w:p w14:paraId="65D8D255" w14:textId="77777777" w:rsidR="00F26C67" w:rsidRDefault="00F26C67">
      <w:pPr>
        <w:rPr>
          <w:b/>
        </w:rPr>
      </w:pPr>
    </w:p>
    <w:p w14:paraId="4A0A02BC" w14:textId="77777777" w:rsidR="00F26C67" w:rsidRDefault="00F26C67">
      <w:pPr>
        <w:rPr>
          <w:b/>
        </w:rPr>
      </w:pPr>
    </w:p>
    <w:p w14:paraId="7D17C9CC" w14:textId="77777777" w:rsidR="00F26C67" w:rsidRDefault="00F26C67">
      <w:pPr>
        <w:rPr>
          <w:b/>
        </w:rPr>
      </w:pPr>
    </w:p>
    <w:p w14:paraId="14A59FB5" w14:textId="77777777" w:rsidR="00F26C67" w:rsidRDefault="00F26C67">
      <w:pPr>
        <w:rPr>
          <w:b/>
        </w:rPr>
      </w:pPr>
    </w:p>
    <w:p w14:paraId="30EC9B53" w14:textId="77777777" w:rsidR="00F26C67" w:rsidRDefault="00F26C67">
      <w:pPr>
        <w:rPr>
          <w:b/>
        </w:rPr>
      </w:pPr>
    </w:p>
    <w:p w14:paraId="000F9E51" w14:textId="77777777" w:rsidR="00F26C67" w:rsidRDefault="00F26C67">
      <w:pPr>
        <w:rPr>
          <w:b/>
        </w:rPr>
      </w:pPr>
    </w:p>
    <w:p w14:paraId="723930C3" w14:textId="77777777" w:rsidR="00F26C67" w:rsidRDefault="00F26C67">
      <w:pPr>
        <w:rPr>
          <w:b/>
        </w:rPr>
      </w:pPr>
    </w:p>
    <w:p w14:paraId="1710908B" w14:textId="77777777" w:rsidR="00F26C67" w:rsidRDefault="00F26C67">
      <w:pPr>
        <w:rPr>
          <w:b/>
        </w:rPr>
      </w:pPr>
    </w:p>
    <w:p w14:paraId="7185F4BE" w14:textId="77777777" w:rsidR="00F26C67" w:rsidRDefault="00F26C67">
      <w:pPr>
        <w:rPr>
          <w:b/>
        </w:rPr>
      </w:pPr>
    </w:p>
    <w:p w14:paraId="3B0B0B78" w14:textId="77777777" w:rsidR="00F26C67" w:rsidRDefault="00F26C67">
      <w:pPr>
        <w:rPr>
          <w:b/>
        </w:rPr>
      </w:pPr>
    </w:p>
    <w:p w14:paraId="31C3CA8B" w14:textId="77777777" w:rsidR="00F26C67" w:rsidRDefault="00F26C67">
      <w:pPr>
        <w:rPr>
          <w:b/>
        </w:rPr>
      </w:pPr>
    </w:p>
    <w:p w14:paraId="3F3E0911" w14:textId="77777777" w:rsidR="00F26C67" w:rsidRDefault="00F26C67">
      <w:pPr>
        <w:rPr>
          <w:b/>
        </w:rPr>
      </w:pPr>
    </w:p>
    <w:p w14:paraId="49EEB175" w14:textId="77777777" w:rsidR="00F26C67" w:rsidRDefault="00F26C67">
      <w:pPr>
        <w:rPr>
          <w:b/>
        </w:rPr>
      </w:pPr>
    </w:p>
    <w:p w14:paraId="651ABF00" w14:textId="77777777" w:rsidR="00F26C67" w:rsidRDefault="00F26C67">
      <w:pPr>
        <w:rPr>
          <w:b/>
        </w:rPr>
      </w:pPr>
    </w:p>
    <w:p w14:paraId="4E1E599C" w14:textId="77777777" w:rsidR="00F26C67" w:rsidRDefault="00F26C67">
      <w:pPr>
        <w:rPr>
          <w:b/>
        </w:rPr>
      </w:pPr>
    </w:p>
    <w:p w14:paraId="7D60A41D" w14:textId="77777777" w:rsidR="00F26C67" w:rsidRDefault="00F26C67">
      <w:pPr>
        <w:rPr>
          <w:b/>
        </w:rPr>
      </w:pPr>
    </w:p>
    <w:p w14:paraId="7F84E2B2" w14:textId="77777777" w:rsidR="00F26C67" w:rsidRDefault="00F26C67">
      <w:pPr>
        <w:rPr>
          <w:b/>
        </w:rPr>
      </w:pPr>
    </w:p>
    <w:p w14:paraId="27F9B1BD" w14:textId="77777777" w:rsidR="00F26C67" w:rsidRDefault="00F26C67">
      <w:pPr>
        <w:rPr>
          <w:b/>
        </w:rPr>
      </w:pPr>
    </w:p>
    <w:p w14:paraId="312468DE" w14:textId="77777777" w:rsidR="00F26C67" w:rsidRDefault="00F26C67">
      <w:pPr>
        <w:rPr>
          <w:b/>
        </w:rPr>
      </w:pPr>
    </w:p>
    <w:p w14:paraId="5CD7D1E1" w14:textId="77777777" w:rsidR="00F26C67" w:rsidRDefault="00FE4169">
      <w:pPr>
        <w:pStyle w:val="Heading1"/>
        <w:spacing w:before="200" w:after="0"/>
        <w:rPr>
          <w:rFonts w:ascii="Calibri" w:eastAsia="Calibri" w:hAnsi="Calibri" w:cs="Calibri"/>
          <w:b/>
          <w:color w:val="910D28"/>
          <w:sz w:val="32"/>
          <w:szCs w:val="32"/>
        </w:rPr>
      </w:pPr>
      <w:bookmarkStart w:id="2" w:name="_jiuxkyrilhsr" w:colFirst="0" w:colLast="0"/>
      <w:bookmarkEnd w:id="2"/>
      <w:r>
        <w:br w:type="page"/>
      </w:r>
    </w:p>
    <w:p w14:paraId="5E9B9EA5" w14:textId="77777777" w:rsidR="00F26C67" w:rsidRDefault="00FE4169">
      <w:pPr>
        <w:pStyle w:val="Heading1"/>
        <w:spacing w:before="200" w:after="0"/>
        <w:rPr>
          <w:sz w:val="32"/>
          <w:szCs w:val="32"/>
        </w:rPr>
      </w:pPr>
      <w:bookmarkStart w:id="3" w:name="_z1tlmw4fjz07" w:colFirst="0" w:colLast="0"/>
      <w:bookmarkEnd w:id="3"/>
      <w:r>
        <w:rPr>
          <w:rFonts w:ascii="Calibri" w:eastAsia="Calibri" w:hAnsi="Calibri" w:cs="Calibri"/>
          <w:b/>
          <w:color w:val="910D28"/>
          <w:sz w:val="32"/>
          <w:szCs w:val="32"/>
        </w:rPr>
        <w:lastRenderedPageBreak/>
        <w:t>Overview</w:t>
      </w:r>
    </w:p>
    <w:p w14:paraId="13220E17" w14:textId="77777777" w:rsidR="00F26C67" w:rsidRDefault="00FE4169">
      <w:pPr>
        <w:rPr>
          <w:rFonts w:ascii="Calibri" w:eastAsia="Calibri" w:hAnsi="Calibri" w:cs="Calibri"/>
          <w:sz w:val="24"/>
          <w:szCs w:val="24"/>
        </w:rPr>
      </w:pPr>
      <w:r>
        <w:rPr>
          <w:rFonts w:ascii="Calibri" w:eastAsia="Calibri" w:hAnsi="Calibri" w:cs="Calibri"/>
          <w:sz w:val="24"/>
          <w:szCs w:val="24"/>
        </w:rPr>
        <w:t xml:space="preserve">You may not know what you want to do when you grow up, and that's okay! No one expects you to have your future mapped out yet. The K20 Center’s Mentoring Team has created activities to help you explore different career options and opportunities. After you </w:t>
      </w:r>
      <w:r>
        <w:rPr>
          <w:rFonts w:ascii="Calibri" w:eastAsia="Calibri" w:hAnsi="Calibri" w:cs="Calibri"/>
          <w:sz w:val="24"/>
          <w:szCs w:val="24"/>
        </w:rPr>
        <w:t>finish the activities, you will have a better understanding of what kind of career might interest you. This guide will walk you through the activities in more detail. After you finish each activity, discuss any questions you have with a parent or guardian.</w:t>
      </w:r>
      <w:r>
        <w:rPr>
          <w:rFonts w:ascii="Calibri" w:eastAsia="Calibri" w:hAnsi="Calibri" w:cs="Calibri"/>
          <w:sz w:val="24"/>
          <w:szCs w:val="24"/>
        </w:rPr>
        <w:t xml:space="preserve"> They can help you explore careers beyond the information provided.</w:t>
      </w:r>
    </w:p>
    <w:p w14:paraId="1C833C49" w14:textId="77777777" w:rsidR="00F26C67" w:rsidRDefault="00F26C67">
      <w:pPr>
        <w:rPr>
          <w:rFonts w:ascii="Calibri" w:eastAsia="Calibri" w:hAnsi="Calibri" w:cs="Calibri"/>
          <w:sz w:val="24"/>
          <w:szCs w:val="24"/>
        </w:rPr>
      </w:pPr>
    </w:p>
    <w:p w14:paraId="71AC6B46" w14:textId="77777777" w:rsidR="00F26C67" w:rsidRDefault="00FE4169">
      <w:pPr>
        <w:rPr>
          <w:rFonts w:ascii="Calibri" w:eastAsia="Calibri" w:hAnsi="Calibri" w:cs="Calibri"/>
          <w:sz w:val="24"/>
          <w:szCs w:val="24"/>
        </w:rPr>
      </w:pPr>
      <w:r>
        <w:rPr>
          <w:rFonts w:ascii="Calibri" w:eastAsia="Calibri" w:hAnsi="Calibri" w:cs="Calibri"/>
          <w:sz w:val="24"/>
          <w:szCs w:val="24"/>
        </w:rPr>
        <w:t xml:space="preserve">These activities are also part of the Career Exploration section of the K20 Online Resources found at </w:t>
      </w:r>
      <w:hyperlink r:id="rId7">
        <w:r>
          <w:rPr>
            <w:rFonts w:ascii="Calibri" w:eastAsia="Calibri" w:hAnsi="Calibri" w:cs="Calibri"/>
            <w:color w:val="1155CC"/>
            <w:sz w:val="24"/>
            <w:szCs w:val="24"/>
            <w:u w:val="single"/>
          </w:rPr>
          <w:t>https://tinyurl.com/k20resources</w:t>
        </w:r>
      </w:hyperlink>
      <w:r>
        <w:rPr>
          <w:rFonts w:ascii="Calibri" w:eastAsia="Calibri" w:hAnsi="Calibri" w:cs="Calibri"/>
          <w:sz w:val="24"/>
          <w:szCs w:val="24"/>
        </w:rPr>
        <w:t>.</w:t>
      </w:r>
    </w:p>
    <w:p w14:paraId="7E9C4374" w14:textId="77777777" w:rsidR="00F26C67" w:rsidRDefault="00F26C67">
      <w:pPr>
        <w:rPr>
          <w:rFonts w:ascii="Calibri" w:eastAsia="Calibri" w:hAnsi="Calibri" w:cs="Calibri"/>
          <w:sz w:val="24"/>
          <w:szCs w:val="24"/>
        </w:rPr>
      </w:pPr>
    </w:p>
    <w:p w14:paraId="4BD4B00D" w14:textId="77777777" w:rsidR="00F26C67" w:rsidRDefault="00F26C67">
      <w:pPr>
        <w:rPr>
          <w:rFonts w:ascii="Calibri" w:eastAsia="Calibri" w:hAnsi="Calibri" w:cs="Calibri"/>
          <w:sz w:val="24"/>
          <w:szCs w:val="24"/>
        </w:rPr>
      </w:pPr>
    </w:p>
    <w:p w14:paraId="3972C6C1" w14:textId="77777777" w:rsidR="00F26C67" w:rsidRDefault="00FE4169">
      <w:pPr>
        <w:pStyle w:val="Heading2"/>
        <w:spacing w:before="200" w:after="0"/>
        <w:jc w:val="center"/>
        <w:rPr>
          <w:rFonts w:ascii="Calibri" w:eastAsia="Calibri" w:hAnsi="Calibri" w:cs="Calibri"/>
          <w:i/>
          <w:color w:val="910D28"/>
          <w:sz w:val="24"/>
          <w:szCs w:val="24"/>
        </w:rPr>
      </w:pPr>
      <w:bookmarkStart w:id="4" w:name="_acjmw272st5t" w:colFirst="0" w:colLast="0"/>
      <w:bookmarkEnd w:id="4"/>
      <w:r>
        <w:rPr>
          <w:rFonts w:ascii="Calibri" w:eastAsia="Calibri" w:hAnsi="Calibri" w:cs="Calibri"/>
          <w:i/>
          <w:noProof/>
          <w:color w:val="910D28"/>
          <w:sz w:val="24"/>
          <w:szCs w:val="24"/>
        </w:rPr>
        <w:drawing>
          <wp:inline distT="114300" distB="114300" distL="114300" distR="114300" wp14:anchorId="1DF71460" wp14:editId="2AD563CB">
            <wp:extent cx="1684728" cy="204946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84728" cy="2049462"/>
                    </a:xfrm>
                    <a:prstGeom prst="rect">
                      <a:avLst/>
                    </a:prstGeom>
                    <a:ln/>
                  </pic:spPr>
                </pic:pic>
              </a:graphicData>
            </a:graphic>
          </wp:inline>
        </w:drawing>
      </w:r>
      <w:r>
        <w:rPr>
          <w:rFonts w:ascii="Calibri" w:eastAsia="Calibri" w:hAnsi="Calibri" w:cs="Calibri"/>
          <w:i/>
          <w:noProof/>
          <w:color w:val="910D28"/>
          <w:sz w:val="24"/>
          <w:szCs w:val="24"/>
        </w:rPr>
        <w:drawing>
          <wp:inline distT="114300" distB="114300" distL="114300" distR="114300" wp14:anchorId="57623012" wp14:editId="6CDB0DC2">
            <wp:extent cx="1789680" cy="203676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89680" cy="2036763"/>
                    </a:xfrm>
                    <a:prstGeom prst="rect">
                      <a:avLst/>
                    </a:prstGeom>
                    <a:ln/>
                  </pic:spPr>
                </pic:pic>
              </a:graphicData>
            </a:graphic>
          </wp:inline>
        </w:drawing>
      </w:r>
      <w:r>
        <w:br w:type="page"/>
      </w:r>
    </w:p>
    <w:p w14:paraId="033FA066" w14:textId="77777777" w:rsidR="00F26C67" w:rsidRDefault="00FE4169">
      <w:pPr>
        <w:pStyle w:val="Heading1"/>
        <w:spacing w:before="200" w:after="0"/>
        <w:rPr>
          <w:rFonts w:ascii="Calibri" w:eastAsia="Calibri" w:hAnsi="Calibri" w:cs="Calibri"/>
          <w:sz w:val="32"/>
          <w:szCs w:val="32"/>
        </w:rPr>
      </w:pPr>
      <w:bookmarkStart w:id="5" w:name="_equj6adktt7e" w:colFirst="0" w:colLast="0"/>
      <w:bookmarkEnd w:id="5"/>
      <w:r>
        <w:rPr>
          <w:rFonts w:ascii="Calibri" w:eastAsia="Calibri" w:hAnsi="Calibri" w:cs="Calibri"/>
          <w:b/>
          <w:color w:val="910D28"/>
          <w:sz w:val="32"/>
          <w:szCs w:val="32"/>
        </w:rPr>
        <w:lastRenderedPageBreak/>
        <w:t>Your Role as a Student</w:t>
      </w:r>
    </w:p>
    <w:p w14:paraId="3AF92B11" w14:textId="77777777" w:rsidR="00F26C67" w:rsidRDefault="00FE4169">
      <w:pPr>
        <w:rPr>
          <w:rFonts w:ascii="Calibri" w:eastAsia="Calibri" w:hAnsi="Calibri" w:cs="Calibri"/>
          <w:strike/>
          <w:sz w:val="24"/>
          <w:szCs w:val="24"/>
        </w:rPr>
      </w:pPr>
      <w:r>
        <w:rPr>
          <w:rFonts w:ascii="Calibri" w:eastAsia="Calibri" w:hAnsi="Calibri" w:cs="Calibri"/>
          <w:sz w:val="24"/>
          <w:szCs w:val="24"/>
        </w:rPr>
        <w:t>Your role as a student is to have fun, think about what career you might want to pursue, and have a conversation with your family</w:t>
      </w:r>
      <w:r>
        <w:rPr>
          <w:rFonts w:ascii="Calibri" w:eastAsia="Calibri" w:hAnsi="Calibri" w:cs="Calibri"/>
          <w:color w:val="FF00FF"/>
          <w:sz w:val="24"/>
          <w:szCs w:val="24"/>
        </w:rPr>
        <w:t xml:space="preserve"> </w:t>
      </w:r>
      <w:r>
        <w:rPr>
          <w:rFonts w:ascii="Calibri" w:eastAsia="Calibri" w:hAnsi="Calibri" w:cs="Calibri"/>
          <w:sz w:val="24"/>
          <w:szCs w:val="24"/>
        </w:rPr>
        <w:t>about it. Start exploring through these activities by selecting one of the reflection strategies</w:t>
      </w:r>
      <w:r>
        <w:rPr>
          <w:rFonts w:ascii="Calibri" w:eastAsia="Calibri" w:hAnsi="Calibri" w:cs="Calibri"/>
          <w:sz w:val="24"/>
          <w:szCs w:val="24"/>
        </w:rPr>
        <w:t xml:space="preserve"> and watching the Career Expo videos. Start by reading this section to learn more about career clusters. Then, follow this guide as it takes you through </w:t>
      </w:r>
      <w:proofErr w:type="gramStart"/>
      <w:r>
        <w:rPr>
          <w:rFonts w:ascii="Calibri" w:eastAsia="Calibri" w:hAnsi="Calibri" w:cs="Calibri"/>
          <w:sz w:val="24"/>
          <w:szCs w:val="24"/>
        </w:rPr>
        <w:t>a number of</w:t>
      </w:r>
      <w:proofErr w:type="gramEnd"/>
      <w:r>
        <w:rPr>
          <w:rFonts w:ascii="Calibri" w:eastAsia="Calibri" w:hAnsi="Calibri" w:cs="Calibri"/>
          <w:sz w:val="24"/>
          <w:szCs w:val="24"/>
        </w:rPr>
        <w:t xml:space="preserve"> activities to help you explore careers relevant to your interests. The first activity, "Zoo</w:t>
      </w:r>
      <w:r>
        <w:rPr>
          <w:rFonts w:ascii="Calibri" w:eastAsia="Calibri" w:hAnsi="Calibri" w:cs="Calibri"/>
          <w:sz w:val="24"/>
          <w:szCs w:val="24"/>
        </w:rPr>
        <w:t xml:space="preserve">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Reflection Strategies," begins on page 5.</w:t>
      </w:r>
    </w:p>
    <w:p w14:paraId="03F605FF" w14:textId="77777777" w:rsidR="00F26C67" w:rsidRDefault="00F26C67">
      <w:pPr>
        <w:rPr>
          <w:rFonts w:ascii="Calibri" w:eastAsia="Calibri" w:hAnsi="Calibri" w:cs="Calibri"/>
          <w:b/>
          <w:i/>
          <w:color w:val="9900FF"/>
          <w:sz w:val="24"/>
          <w:szCs w:val="24"/>
        </w:rPr>
      </w:pPr>
    </w:p>
    <w:p w14:paraId="1050B173" w14:textId="77777777" w:rsidR="00F26C67" w:rsidRDefault="00FE4169">
      <w:pPr>
        <w:rPr>
          <w:rFonts w:ascii="Calibri" w:eastAsia="Calibri" w:hAnsi="Calibri" w:cs="Calibri"/>
          <w:sz w:val="24"/>
          <w:szCs w:val="24"/>
        </w:rPr>
      </w:pPr>
      <w:r>
        <w:rPr>
          <w:rFonts w:ascii="Calibri" w:eastAsia="Calibri" w:hAnsi="Calibri" w:cs="Calibri"/>
          <w:sz w:val="24"/>
          <w:szCs w:val="24"/>
        </w:rPr>
        <w:t>Your career will be a big part of your life, so it is important to spend time exploring your options. There are so many great career possibilities that it can be hard to know where to start.</w:t>
      </w:r>
      <w:r>
        <w:rPr>
          <w:rFonts w:ascii="Calibri" w:eastAsia="Calibri" w:hAnsi="Calibri" w:cs="Calibri"/>
          <w:i/>
          <w:sz w:val="24"/>
          <w:szCs w:val="24"/>
        </w:rPr>
        <w:t xml:space="preserve"> </w:t>
      </w:r>
      <w:r>
        <w:rPr>
          <w:rFonts w:ascii="Calibri" w:eastAsia="Calibri" w:hAnsi="Calibri" w:cs="Calibri"/>
          <w:sz w:val="24"/>
          <w:szCs w:val="24"/>
        </w:rPr>
        <w:t>Beg</w:t>
      </w:r>
      <w:r>
        <w:rPr>
          <w:rFonts w:ascii="Calibri" w:eastAsia="Calibri" w:hAnsi="Calibri" w:cs="Calibri"/>
          <w:sz w:val="24"/>
          <w:szCs w:val="24"/>
        </w:rPr>
        <w:t xml:space="preserve">in by  looking for something that interests and excites you. Think about your personal interests, skills, and even your values and consider careers that will help you further develop those parts of your life. </w:t>
      </w:r>
      <w:r>
        <w:rPr>
          <w:rFonts w:ascii="Calibri" w:eastAsia="Calibri" w:hAnsi="Calibri" w:cs="Calibri"/>
          <w:sz w:val="24"/>
          <w:szCs w:val="24"/>
          <w:highlight w:val="white"/>
        </w:rPr>
        <w:t xml:space="preserve">While your interests will likely change over time, it is never too early to begin exploring career opportunities. This exploration might lead you to notice careers you didn’t think you would like. You may be surprised at what you learn about yourself. And </w:t>
      </w:r>
      <w:r>
        <w:rPr>
          <w:rFonts w:ascii="Calibri" w:eastAsia="Calibri" w:hAnsi="Calibri" w:cs="Calibri"/>
          <w:sz w:val="24"/>
          <w:szCs w:val="24"/>
          <w:highlight w:val="white"/>
        </w:rPr>
        <w:t>your future self might find different careers more interesting and fitting than you do right now.</w:t>
      </w:r>
      <w:r>
        <w:rPr>
          <w:rFonts w:ascii="Calibri" w:eastAsia="Calibri" w:hAnsi="Calibri" w:cs="Calibri"/>
          <w:sz w:val="24"/>
          <w:szCs w:val="24"/>
        </w:rPr>
        <w:t xml:space="preserve"> </w:t>
      </w:r>
    </w:p>
    <w:p w14:paraId="02B449E5" w14:textId="77777777" w:rsidR="00F26C67" w:rsidRDefault="00F26C67">
      <w:pPr>
        <w:rPr>
          <w:rFonts w:ascii="Calibri" w:eastAsia="Calibri" w:hAnsi="Calibri" w:cs="Calibri"/>
          <w:sz w:val="24"/>
          <w:szCs w:val="24"/>
        </w:rPr>
      </w:pPr>
    </w:p>
    <w:p w14:paraId="598383BF" w14:textId="77777777" w:rsidR="00F26C67" w:rsidRDefault="00FE4169">
      <w:pPr>
        <w:jc w:val="center"/>
        <w:rPr>
          <w:rFonts w:ascii="Calibri" w:eastAsia="Calibri" w:hAnsi="Calibri" w:cs="Calibri"/>
          <w:color w:val="1155CC"/>
          <w:sz w:val="24"/>
          <w:szCs w:val="24"/>
        </w:rPr>
      </w:pPr>
      <w:r>
        <w:rPr>
          <w:rFonts w:ascii="Roboto" w:eastAsia="Roboto" w:hAnsi="Roboto" w:cs="Roboto"/>
          <w:color w:val="3C4043"/>
          <w:sz w:val="21"/>
          <w:szCs w:val="21"/>
          <w:highlight w:val="white"/>
        </w:rPr>
        <w:t xml:space="preserve"> </w:t>
      </w:r>
      <w:r>
        <w:rPr>
          <w:rFonts w:ascii="Roboto" w:eastAsia="Roboto" w:hAnsi="Roboto" w:cs="Roboto"/>
          <w:noProof/>
          <w:color w:val="3C4043"/>
          <w:sz w:val="21"/>
          <w:szCs w:val="21"/>
          <w:highlight w:val="white"/>
        </w:rPr>
        <w:drawing>
          <wp:inline distT="114300" distB="114300" distL="114300" distR="114300" wp14:anchorId="2AABC8E8" wp14:editId="1B4748D2">
            <wp:extent cx="2455218" cy="245521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455218" cy="2455218"/>
                    </a:xfrm>
                    <a:prstGeom prst="rect">
                      <a:avLst/>
                    </a:prstGeom>
                    <a:ln/>
                  </pic:spPr>
                </pic:pic>
              </a:graphicData>
            </a:graphic>
          </wp:inline>
        </w:drawing>
      </w:r>
    </w:p>
    <w:p w14:paraId="25622104" w14:textId="77777777" w:rsidR="00F26C67" w:rsidRDefault="00F26C67">
      <w:pPr>
        <w:rPr>
          <w:rFonts w:ascii="Calibri" w:eastAsia="Calibri" w:hAnsi="Calibri" w:cs="Calibri"/>
          <w:sz w:val="24"/>
          <w:szCs w:val="24"/>
        </w:rPr>
      </w:pPr>
    </w:p>
    <w:p w14:paraId="40994CC7" w14:textId="77777777" w:rsidR="00F26C67" w:rsidRDefault="00FE4169">
      <w:r>
        <w:rPr>
          <w:rFonts w:ascii="Calibri" w:eastAsia="Calibri" w:hAnsi="Calibri" w:cs="Calibri"/>
          <w:sz w:val="24"/>
          <w:szCs w:val="24"/>
        </w:rPr>
        <w:t>Through this exploration, you will become an expert on all 16 “career clusters”—that is, groups of similar jobs. The jobs in these career clusters are s</w:t>
      </w:r>
      <w:r>
        <w:rPr>
          <w:rFonts w:ascii="Calibri" w:eastAsia="Calibri" w:hAnsi="Calibri" w:cs="Calibri"/>
          <w:sz w:val="24"/>
          <w:szCs w:val="24"/>
        </w:rPr>
        <w:t xml:space="preserve">orted so that when you find one job that you like, you’ll also probably find other jobs that interest you in the same cluster. Your skills, personality, values, and interests will help you determine which career clusters might be a good fit for you. </w:t>
      </w:r>
    </w:p>
    <w:p w14:paraId="54233C38" w14:textId="77777777" w:rsidR="00F26C67" w:rsidRDefault="00F26C67">
      <w:pPr>
        <w:rPr>
          <w:rFonts w:ascii="Calibri" w:eastAsia="Calibri" w:hAnsi="Calibri" w:cs="Calibri"/>
          <w:color w:val="9900FF"/>
          <w:sz w:val="24"/>
          <w:szCs w:val="24"/>
        </w:rPr>
      </w:pPr>
    </w:p>
    <w:p w14:paraId="66CA0696" w14:textId="77777777" w:rsidR="00F26C67" w:rsidRDefault="00FE4169">
      <w:pPr>
        <w:rPr>
          <w:rFonts w:ascii="Calibri" w:eastAsia="Calibri" w:hAnsi="Calibri" w:cs="Calibri"/>
          <w:color w:val="9900FF"/>
          <w:sz w:val="24"/>
          <w:szCs w:val="24"/>
        </w:rPr>
      </w:pPr>
      <w:r>
        <w:rPr>
          <w:rFonts w:ascii="Calibri" w:eastAsia="Calibri" w:hAnsi="Calibri" w:cs="Calibri"/>
          <w:noProof/>
          <w:color w:val="9900FF"/>
          <w:sz w:val="24"/>
          <w:szCs w:val="24"/>
        </w:rPr>
        <w:lastRenderedPageBreak/>
        <w:drawing>
          <wp:inline distT="114300" distB="114300" distL="114300" distR="114300" wp14:anchorId="18C16048" wp14:editId="4D976247">
            <wp:extent cx="5943600" cy="57912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5791200"/>
                    </a:xfrm>
                    <a:prstGeom prst="rect">
                      <a:avLst/>
                    </a:prstGeom>
                    <a:ln/>
                  </pic:spPr>
                </pic:pic>
              </a:graphicData>
            </a:graphic>
          </wp:inline>
        </w:drawing>
      </w:r>
    </w:p>
    <w:p w14:paraId="6F6B84F3" w14:textId="77777777" w:rsidR="00F26C67" w:rsidRDefault="00FE4169">
      <w:pPr>
        <w:rPr>
          <w:rFonts w:ascii="Calibri" w:eastAsia="Calibri" w:hAnsi="Calibri" w:cs="Calibri"/>
          <w:i/>
          <w:color w:val="910D28"/>
          <w:sz w:val="24"/>
          <w:szCs w:val="24"/>
        </w:rPr>
      </w:pPr>
      <w:r>
        <w:rPr>
          <w:rFonts w:ascii="Calibri" w:eastAsia="Calibri" w:hAnsi="Calibri" w:cs="Calibri"/>
          <w:sz w:val="24"/>
          <w:szCs w:val="24"/>
        </w:rPr>
        <w:t>As</w:t>
      </w:r>
      <w:r>
        <w:rPr>
          <w:rFonts w:ascii="Calibri" w:eastAsia="Calibri" w:hAnsi="Calibri" w:cs="Calibri"/>
          <w:sz w:val="24"/>
          <w:szCs w:val="24"/>
        </w:rPr>
        <w:t xml:space="preserve"> you begin to watch Career Expo videos and complete the activities, remember to explore as many different careers and career clusters as you can. Look for careers you never thought about and see what happens—you might find a new passion to pursue! As you e</w:t>
      </w:r>
      <w:r>
        <w:rPr>
          <w:rFonts w:ascii="Calibri" w:eastAsia="Calibri" w:hAnsi="Calibri" w:cs="Calibri"/>
          <w:sz w:val="24"/>
          <w:szCs w:val="24"/>
        </w:rPr>
        <w:t xml:space="preserve">xplore, remember that it is okay if you don’t know what you want to do when you are older. These activities are intended to start the conversation and help you begin to think about what your career choices might mean for you in the future. </w:t>
      </w:r>
    </w:p>
    <w:p w14:paraId="0AD86407" w14:textId="77777777" w:rsidR="00F26C67" w:rsidRDefault="00FE4169">
      <w:pPr>
        <w:pStyle w:val="Heading1"/>
        <w:spacing w:before="200" w:after="0"/>
        <w:rPr>
          <w:rFonts w:ascii="Calibri" w:eastAsia="Calibri" w:hAnsi="Calibri" w:cs="Calibri"/>
          <w:b/>
          <w:color w:val="910D28"/>
          <w:sz w:val="32"/>
          <w:szCs w:val="32"/>
        </w:rPr>
      </w:pPr>
      <w:bookmarkStart w:id="6" w:name="_utpns9j7uze8" w:colFirst="0" w:colLast="0"/>
      <w:bookmarkEnd w:id="6"/>
      <w:r>
        <w:rPr>
          <w:rFonts w:ascii="Calibri" w:eastAsia="Calibri" w:hAnsi="Calibri" w:cs="Calibri"/>
          <w:b/>
          <w:color w:val="910D28"/>
          <w:sz w:val="32"/>
          <w:szCs w:val="32"/>
        </w:rPr>
        <w:lastRenderedPageBreak/>
        <w:t>Activities</w:t>
      </w:r>
    </w:p>
    <w:p w14:paraId="2A821CDD" w14:textId="77777777" w:rsidR="00F26C67" w:rsidRDefault="00FE4169">
      <w:pPr>
        <w:pStyle w:val="Heading1"/>
        <w:spacing w:before="40" w:after="0"/>
        <w:rPr>
          <w:rFonts w:ascii="Calibri" w:eastAsia="Calibri" w:hAnsi="Calibri" w:cs="Calibri"/>
          <w:i/>
          <w:color w:val="3E5C61"/>
          <w:sz w:val="32"/>
          <w:szCs w:val="32"/>
        </w:rPr>
      </w:pPr>
      <w:bookmarkStart w:id="7" w:name="_f4jwf7f70mjk" w:colFirst="0" w:colLast="0"/>
      <w:bookmarkEnd w:id="7"/>
      <w:r>
        <w:rPr>
          <w:rFonts w:ascii="Calibri" w:eastAsia="Calibri" w:hAnsi="Calibri" w:cs="Calibri"/>
          <w:i/>
          <w:color w:val="3E5C61"/>
          <w:sz w:val="32"/>
          <w:szCs w:val="32"/>
        </w:rPr>
        <w:t xml:space="preserve">Activity 1: Zoom </w:t>
      </w:r>
      <w:proofErr w:type="gramStart"/>
      <w:r>
        <w:rPr>
          <w:rFonts w:ascii="Calibri" w:eastAsia="Calibri" w:hAnsi="Calibri" w:cs="Calibri"/>
          <w:i/>
          <w:color w:val="3E5C61"/>
          <w:sz w:val="32"/>
          <w:szCs w:val="32"/>
        </w:rPr>
        <w:t>Into</w:t>
      </w:r>
      <w:proofErr w:type="gramEnd"/>
      <w:r>
        <w:rPr>
          <w:rFonts w:ascii="Calibri" w:eastAsia="Calibri" w:hAnsi="Calibri" w:cs="Calibri"/>
          <w:i/>
          <w:color w:val="3E5C61"/>
          <w:sz w:val="32"/>
          <w:szCs w:val="32"/>
        </w:rPr>
        <w:t xml:space="preserve"> Your Career Reflection Strategies</w:t>
      </w:r>
    </w:p>
    <w:p w14:paraId="5C9A063A" w14:textId="77777777" w:rsidR="00F26C67" w:rsidRDefault="00FE4169">
      <w:pPr>
        <w:pStyle w:val="Heading2"/>
        <w:spacing w:before="200" w:after="0"/>
        <w:rPr>
          <w:rFonts w:ascii="Calibri" w:eastAsia="Calibri" w:hAnsi="Calibri" w:cs="Calibri"/>
          <w:sz w:val="24"/>
          <w:szCs w:val="24"/>
        </w:rPr>
      </w:pPr>
      <w:bookmarkStart w:id="8" w:name="_n4v9hp1eb0vw" w:colFirst="0" w:colLast="0"/>
      <w:bookmarkEnd w:id="8"/>
      <w:r>
        <w:rPr>
          <w:rFonts w:ascii="Calibri" w:eastAsia="Calibri" w:hAnsi="Calibri" w:cs="Calibri"/>
          <w:b/>
          <w:i/>
          <w:color w:val="910D28"/>
          <w:sz w:val="24"/>
          <w:szCs w:val="24"/>
        </w:rPr>
        <w:t>Overview</w:t>
      </w:r>
    </w:p>
    <w:p w14:paraId="1BEDC4E6" w14:textId="77777777" w:rsidR="00F26C67" w:rsidRDefault="00FE4169">
      <w:pPr>
        <w:rPr>
          <w:rFonts w:ascii="Calibri" w:eastAsia="Calibri" w:hAnsi="Calibri" w:cs="Calibri"/>
          <w:sz w:val="24"/>
          <w:szCs w:val="24"/>
        </w:rPr>
      </w:pPr>
      <w:r>
        <w:rPr>
          <w:rFonts w:ascii="Calibri" w:eastAsia="Calibri" w:hAnsi="Calibri" w:cs="Calibri"/>
          <w:sz w:val="24"/>
          <w:szCs w:val="24"/>
        </w:rPr>
        <w:t>Virtual Career Explorations</w:t>
      </w:r>
      <w:r>
        <w:rPr>
          <w:rFonts w:ascii="Calibri" w:eastAsia="Calibri" w:hAnsi="Calibri" w:cs="Calibri"/>
          <w:sz w:val="24"/>
          <w:szCs w:val="24"/>
        </w:rPr>
        <w:t xml:space="preserve"> are a great way for you to explore a variety of interesting careers and learn about your career options. In each video, one of our professional volunteers shares their career story and answers students’ questions. If you’re eager to know more about a part</w:t>
      </w:r>
      <w:r>
        <w:rPr>
          <w:rFonts w:ascii="Calibri" w:eastAsia="Calibri" w:hAnsi="Calibri" w:cs="Calibri"/>
          <w:sz w:val="24"/>
          <w:szCs w:val="24"/>
        </w:rPr>
        <w:t>icular career, these talks are the perfect start for you!</w:t>
      </w:r>
    </w:p>
    <w:p w14:paraId="0BA77FA1" w14:textId="77777777" w:rsidR="00F26C67" w:rsidRDefault="00F26C67">
      <w:pPr>
        <w:rPr>
          <w:rFonts w:ascii="Calibri" w:eastAsia="Calibri" w:hAnsi="Calibri" w:cs="Calibri"/>
        </w:rPr>
      </w:pPr>
    </w:p>
    <w:p w14:paraId="33D7EF53" w14:textId="77777777" w:rsidR="00F26C67" w:rsidRDefault="00FE4169">
      <w:pPr>
        <w:rPr>
          <w:rFonts w:ascii="Calibri" w:eastAsia="Calibri" w:hAnsi="Calibri" w:cs="Calibri"/>
          <w:sz w:val="24"/>
          <w:szCs w:val="24"/>
        </w:rPr>
      </w:pPr>
      <w:r>
        <w:rPr>
          <w:rFonts w:ascii="Calibri" w:eastAsia="Calibri" w:hAnsi="Calibri" w:cs="Calibri"/>
          <w:b/>
          <w:i/>
          <w:color w:val="910D28"/>
          <w:sz w:val="24"/>
          <w:szCs w:val="24"/>
        </w:rPr>
        <w:t>What To Do</w:t>
      </w:r>
    </w:p>
    <w:p w14:paraId="7E050097" w14:textId="77777777" w:rsidR="00F26C67" w:rsidRDefault="00FE4169">
      <w:pPr>
        <w:rPr>
          <w:rFonts w:ascii="Calibri" w:eastAsia="Calibri" w:hAnsi="Calibri" w:cs="Calibri"/>
          <w:sz w:val="24"/>
          <w:szCs w:val="24"/>
        </w:rPr>
      </w:pPr>
      <w:r>
        <w:rPr>
          <w:rFonts w:ascii="Calibri" w:eastAsia="Calibri" w:hAnsi="Calibri" w:cs="Calibri"/>
          <w:sz w:val="24"/>
          <w:szCs w:val="24"/>
        </w:rPr>
        <w:t>First, explore the five activity strategies below (“I Used to Think… But Now I Know,” “</w:t>
      </w:r>
      <w:proofErr w:type="spellStart"/>
      <w:r>
        <w:rPr>
          <w:rFonts w:ascii="Calibri" w:eastAsia="Calibri" w:hAnsi="Calibri" w:cs="Calibri"/>
          <w:sz w:val="24"/>
          <w:szCs w:val="24"/>
        </w:rPr>
        <w:t>Preflections</w:t>
      </w:r>
      <w:proofErr w:type="spellEnd"/>
      <w:r>
        <w:rPr>
          <w:rFonts w:ascii="Calibri" w:eastAsia="Calibri" w:hAnsi="Calibri" w:cs="Calibri"/>
          <w:sz w:val="24"/>
          <w:szCs w:val="24"/>
        </w:rPr>
        <w:t>,” “Point of Most Significance,” “I Notice, I Wonder,” and “Color, Symbol, Image.”) Rea</w:t>
      </w:r>
      <w:r>
        <w:rPr>
          <w:rFonts w:ascii="Calibri" w:eastAsia="Calibri" w:hAnsi="Calibri" w:cs="Calibri"/>
          <w:sz w:val="24"/>
          <w:szCs w:val="24"/>
        </w:rPr>
        <w:t xml:space="preserve">d each description and think about which strategies might help guide and frame your thinking. Then, click the link below and begin exploring different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videos. For each video you watch, complete one of the below activities on your own,</w:t>
      </w:r>
      <w:r>
        <w:rPr>
          <w:rFonts w:ascii="Calibri" w:eastAsia="Calibri" w:hAnsi="Calibri" w:cs="Calibri"/>
          <w:sz w:val="24"/>
          <w:szCs w:val="24"/>
        </w:rPr>
        <w:t xml:space="preserve"> using one of the five activity strategies. You can use different strategies for different videos as you see fit. After you finish each activity, discuss it with a parent or guardian if possible.</w:t>
      </w:r>
    </w:p>
    <w:p w14:paraId="20F49EF6" w14:textId="77777777" w:rsidR="00F26C67" w:rsidRDefault="00F26C67">
      <w:pPr>
        <w:rPr>
          <w:rFonts w:ascii="Calibri" w:eastAsia="Calibri" w:hAnsi="Calibri" w:cs="Calibri"/>
          <w:sz w:val="24"/>
          <w:szCs w:val="24"/>
        </w:rPr>
      </w:pPr>
    </w:p>
    <w:p w14:paraId="638311D1" w14:textId="77777777" w:rsidR="00F26C67" w:rsidRDefault="00FE4169">
      <w:pPr>
        <w:rPr>
          <w:rFonts w:ascii="Calibri" w:eastAsia="Calibri" w:hAnsi="Calibri" w:cs="Calibri"/>
          <w:b/>
          <w:sz w:val="24"/>
          <w:szCs w:val="24"/>
          <w:highlight w:val="white"/>
        </w:rPr>
      </w:pPr>
      <w:r>
        <w:rPr>
          <w:rFonts w:ascii="Calibri" w:eastAsia="Calibri" w:hAnsi="Calibri" w:cs="Calibri"/>
          <w:sz w:val="24"/>
          <w:szCs w:val="24"/>
        </w:rPr>
        <w:t xml:space="preserve">Click here to explore the Zoom </w:t>
      </w:r>
      <w:proofErr w:type="gramStart"/>
      <w:r>
        <w:rPr>
          <w:rFonts w:ascii="Calibri" w:eastAsia="Calibri" w:hAnsi="Calibri" w:cs="Calibri"/>
          <w:sz w:val="24"/>
          <w:szCs w:val="24"/>
        </w:rPr>
        <w:t>Into</w:t>
      </w:r>
      <w:proofErr w:type="gramEnd"/>
      <w:r>
        <w:rPr>
          <w:rFonts w:ascii="Calibri" w:eastAsia="Calibri" w:hAnsi="Calibri" w:cs="Calibri"/>
          <w:sz w:val="24"/>
          <w:szCs w:val="24"/>
        </w:rPr>
        <w:t xml:space="preserve"> Your Career video playl</w:t>
      </w:r>
      <w:r>
        <w:rPr>
          <w:rFonts w:ascii="Calibri" w:eastAsia="Calibri" w:hAnsi="Calibri" w:cs="Calibri"/>
          <w:sz w:val="24"/>
          <w:szCs w:val="24"/>
        </w:rPr>
        <w:t xml:space="preserve">ist: </w:t>
      </w:r>
      <w:hyperlink r:id="rId12">
        <w:r>
          <w:rPr>
            <w:color w:val="1155CC"/>
            <w:sz w:val="21"/>
            <w:szCs w:val="21"/>
            <w:u w:val="single"/>
          </w:rPr>
          <w:t>https://tinyurl.com/K20VCEVideos</w:t>
        </w:r>
      </w:hyperlink>
    </w:p>
    <w:p w14:paraId="364F5F96" w14:textId="77777777" w:rsidR="00F26C67" w:rsidRDefault="00F26C67">
      <w:pPr>
        <w:rPr>
          <w:rFonts w:ascii="Calibri" w:eastAsia="Calibri" w:hAnsi="Calibri" w:cs="Calibri"/>
        </w:rPr>
      </w:pPr>
    </w:p>
    <w:p w14:paraId="1E12BD1C" w14:textId="77777777" w:rsidR="00F26C67" w:rsidRDefault="00FE4169">
      <w:pPr>
        <w:pStyle w:val="Heading4"/>
        <w:spacing w:before="40" w:after="0"/>
        <w:rPr>
          <w:rFonts w:ascii="Calibri" w:eastAsia="Calibri" w:hAnsi="Calibri" w:cs="Calibri"/>
          <w:b/>
          <w:i/>
          <w:color w:val="0070C0"/>
        </w:rPr>
      </w:pPr>
      <w:bookmarkStart w:id="9" w:name="_83kcbj93j6w1" w:colFirst="0" w:colLast="0"/>
      <w:bookmarkEnd w:id="9"/>
      <w:r>
        <w:rPr>
          <w:rFonts w:ascii="Calibri" w:eastAsia="Calibri" w:hAnsi="Calibri" w:cs="Calibri"/>
          <w:b/>
          <w:i/>
          <w:color w:val="0070C0"/>
        </w:rPr>
        <w:t>I Used to Think… But Now I Know</w:t>
      </w:r>
    </w:p>
    <w:p w14:paraId="4FED96D0" w14:textId="77777777" w:rsidR="00F26C67" w:rsidRDefault="00FE4169">
      <w:pPr>
        <w:rPr>
          <w:rFonts w:ascii="Calibri" w:eastAsia="Calibri" w:hAnsi="Calibri" w:cs="Calibri"/>
          <w:sz w:val="24"/>
          <w:szCs w:val="24"/>
        </w:rPr>
      </w:pPr>
      <w:r>
        <w:rPr>
          <w:rFonts w:ascii="Calibri" w:eastAsia="Calibri" w:hAnsi="Calibri" w:cs="Calibri"/>
          <w:sz w:val="24"/>
          <w:szCs w:val="24"/>
        </w:rPr>
        <w:t>Before the video begins, draw a line down the center of a piece of paper. On the left, list the things you already know about this career. After the video is over, write down the new things that you learned about this career on the right.</w:t>
      </w:r>
    </w:p>
    <w:p w14:paraId="68BF99E1" w14:textId="77777777" w:rsidR="00F26C67" w:rsidRDefault="00F26C67">
      <w:pPr>
        <w:spacing w:before="40"/>
      </w:pPr>
    </w:p>
    <w:p w14:paraId="197F314B" w14:textId="77777777" w:rsidR="00F26C67" w:rsidRDefault="00FE4169">
      <w:pPr>
        <w:pStyle w:val="Heading4"/>
        <w:spacing w:before="40" w:after="0"/>
        <w:rPr>
          <w:rFonts w:ascii="Calibri" w:eastAsia="Calibri" w:hAnsi="Calibri" w:cs="Calibri"/>
          <w:b/>
          <w:i/>
          <w:color w:val="0070C0"/>
        </w:rPr>
      </w:pPr>
      <w:bookmarkStart w:id="10" w:name="_thfcfqsddpfc" w:colFirst="0" w:colLast="0"/>
      <w:bookmarkEnd w:id="10"/>
      <w:proofErr w:type="spellStart"/>
      <w:r>
        <w:rPr>
          <w:rFonts w:ascii="Calibri" w:eastAsia="Calibri" w:hAnsi="Calibri" w:cs="Calibri"/>
          <w:b/>
          <w:i/>
          <w:color w:val="0070C0"/>
        </w:rPr>
        <w:t>Preflections</w:t>
      </w:r>
      <w:proofErr w:type="spellEnd"/>
    </w:p>
    <w:p w14:paraId="3F92DAF2" w14:textId="77777777" w:rsidR="00F26C67" w:rsidRDefault="00FE4169">
      <w:pPr>
        <w:rPr>
          <w:rFonts w:ascii="Calibri" w:eastAsia="Calibri" w:hAnsi="Calibri" w:cs="Calibri"/>
          <w:sz w:val="24"/>
          <w:szCs w:val="24"/>
        </w:rPr>
      </w:pPr>
      <w:r>
        <w:rPr>
          <w:rFonts w:ascii="Calibri" w:eastAsia="Calibri" w:hAnsi="Calibri" w:cs="Calibri"/>
          <w:sz w:val="24"/>
          <w:szCs w:val="24"/>
        </w:rPr>
        <w:t>Bef</w:t>
      </w:r>
      <w:r>
        <w:rPr>
          <w:rFonts w:ascii="Calibri" w:eastAsia="Calibri" w:hAnsi="Calibri" w:cs="Calibri"/>
          <w:sz w:val="24"/>
          <w:szCs w:val="24"/>
        </w:rPr>
        <w:t>ore the video begins, make predictions about the learning you are about to engage in. For example, what is the topic? What will you learn? What will you be able to apply? After the video, reflect on and think about what you watched. Compare and contrast wh</w:t>
      </w:r>
      <w:r>
        <w:rPr>
          <w:rFonts w:ascii="Calibri" w:eastAsia="Calibri" w:hAnsi="Calibri" w:cs="Calibri"/>
          <w:sz w:val="24"/>
          <w:szCs w:val="24"/>
        </w:rPr>
        <w:t>at you guessed at the beginning with what you learned by the end.</w:t>
      </w:r>
    </w:p>
    <w:p w14:paraId="7FE64170" w14:textId="77777777" w:rsidR="00F26C67" w:rsidRDefault="00F26C67">
      <w:pPr>
        <w:rPr>
          <w:rFonts w:ascii="Calibri" w:eastAsia="Calibri" w:hAnsi="Calibri" w:cs="Calibri"/>
        </w:rPr>
      </w:pPr>
    </w:p>
    <w:p w14:paraId="3F69697D" w14:textId="77777777" w:rsidR="00F26C67" w:rsidRDefault="00FE4169">
      <w:pPr>
        <w:pStyle w:val="Heading4"/>
        <w:spacing w:before="40" w:after="0"/>
        <w:rPr>
          <w:rFonts w:ascii="Calibri" w:eastAsia="Calibri" w:hAnsi="Calibri" w:cs="Calibri"/>
          <w:b/>
          <w:i/>
          <w:color w:val="0070C0"/>
        </w:rPr>
      </w:pPr>
      <w:bookmarkStart w:id="11" w:name="_p58ahb4dlzq4" w:colFirst="0" w:colLast="0"/>
      <w:bookmarkEnd w:id="11"/>
      <w:r>
        <w:rPr>
          <w:rFonts w:ascii="Calibri" w:eastAsia="Calibri" w:hAnsi="Calibri" w:cs="Calibri"/>
          <w:b/>
          <w:i/>
          <w:color w:val="0070C0"/>
        </w:rPr>
        <w:t>Point of Most Significance</w:t>
      </w:r>
    </w:p>
    <w:p w14:paraId="4A00A75E" w14:textId="77777777" w:rsidR="00F26C67" w:rsidRDefault="00FE4169">
      <w:pPr>
        <w:rPr>
          <w:rFonts w:ascii="Calibri" w:eastAsia="Calibri" w:hAnsi="Calibri" w:cs="Calibri"/>
          <w:sz w:val="24"/>
          <w:szCs w:val="24"/>
        </w:rPr>
      </w:pPr>
      <w:r>
        <w:rPr>
          <w:rFonts w:ascii="Calibri" w:eastAsia="Calibri" w:hAnsi="Calibri" w:cs="Calibri"/>
          <w:sz w:val="24"/>
          <w:szCs w:val="24"/>
        </w:rPr>
        <w:t>After the video ends, think about the most important piece of information you learned. If you know others who watched the same video, talk with them about what yo</w:t>
      </w:r>
      <w:r>
        <w:rPr>
          <w:rFonts w:ascii="Calibri" w:eastAsia="Calibri" w:hAnsi="Calibri" w:cs="Calibri"/>
          <w:sz w:val="24"/>
          <w:szCs w:val="24"/>
        </w:rPr>
        <w:t>u believe is the most important piece of information and why it was important to you.</w:t>
      </w:r>
    </w:p>
    <w:p w14:paraId="16219B84" w14:textId="77777777" w:rsidR="00F26C67" w:rsidRDefault="00FE4169">
      <w:pPr>
        <w:pStyle w:val="Heading4"/>
        <w:spacing w:before="40" w:after="0"/>
        <w:rPr>
          <w:rFonts w:ascii="Calibri" w:eastAsia="Calibri" w:hAnsi="Calibri" w:cs="Calibri"/>
          <w:b/>
          <w:i/>
          <w:color w:val="0070C0"/>
        </w:rPr>
      </w:pPr>
      <w:bookmarkStart w:id="12" w:name="_l23l62msi46" w:colFirst="0" w:colLast="0"/>
      <w:bookmarkEnd w:id="12"/>
      <w:r>
        <w:rPr>
          <w:rFonts w:ascii="Calibri" w:eastAsia="Calibri" w:hAnsi="Calibri" w:cs="Calibri"/>
          <w:b/>
          <w:i/>
          <w:color w:val="0070C0"/>
        </w:rPr>
        <w:lastRenderedPageBreak/>
        <w:t>I Notice, I Wonder</w:t>
      </w:r>
    </w:p>
    <w:p w14:paraId="2257CCAE" w14:textId="77777777" w:rsidR="00F26C67" w:rsidRDefault="00FE4169">
      <w:pPr>
        <w:rPr>
          <w:rFonts w:ascii="Calibri" w:eastAsia="Calibri" w:hAnsi="Calibri" w:cs="Calibri"/>
          <w:sz w:val="24"/>
          <w:szCs w:val="24"/>
        </w:rPr>
      </w:pPr>
      <w:r>
        <w:rPr>
          <w:rFonts w:ascii="Calibri" w:eastAsia="Calibri" w:hAnsi="Calibri" w:cs="Calibri"/>
          <w:sz w:val="24"/>
          <w:szCs w:val="24"/>
        </w:rPr>
        <w:t>Before the video begins, draw a line down the center of a piece of paper. As you watch the video, use the left half of the paper to write a list of thi</w:t>
      </w:r>
      <w:r>
        <w:rPr>
          <w:rFonts w:ascii="Calibri" w:eastAsia="Calibri" w:hAnsi="Calibri" w:cs="Calibri"/>
          <w:sz w:val="24"/>
          <w:szCs w:val="24"/>
        </w:rPr>
        <w:t xml:space="preserve">ngs that you notice about the career. Once the video is over, use the right side of the paper to make a new list of things that you still wonder about the career. This list of “I </w:t>
      </w:r>
      <w:proofErr w:type="gramStart"/>
      <w:r>
        <w:rPr>
          <w:rFonts w:ascii="Calibri" w:eastAsia="Calibri" w:hAnsi="Calibri" w:cs="Calibri"/>
          <w:sz w:val="24"/>
          <w:szCs w:val="24"/>
        </w:rPr>
        <w:t>wonders</w:t>
      </w:r>
      <w:proofErr w:type="gramEnd"/>
      <w:r>
        <w:rPr>
          <w:rFonts w:ascii="Calibri" w:eastAsia="Calibri" w:hAnsi="Calibri" w:cs="Calibri"/>
          <w:sz w:val="24"/>
          <w:szCs w:val="24"/>
        </w:rPr>
        <w:t>” can help guide you in a direction to learn more about the career thr</w:t>
      </w:r>
      <w:r>
        <w:rPr>
          <w:rFonts w:ascii="Calibri" w:eastAsia="Calibri" w:hAnsi="Calibri" w:cs="Calibri"/>
          <w:sz w:val="24"/>
          <w:szCs w:val="24"/>
        </w:rPr>
        <w:t>ough online searches, group discussions, or additional career videos in the same cluster.</w:t>
      </w:r>
    </w:p>
    <w:p w14:paraId="1D53EBC1" w14:textId="77777777" w:rsidR="00F26C67" w:rsidRDefault="00F26C67"/>
    <w:p w14:paraId="37881BF6" w14:textId="77777777" w:rsidR="00F26C67" w:rsidRDefault="00FE4169">
      <w:pPr>
        <w:pStyle w:val="Heading4"/>
        <w:spacing w:before="40" w:after="0"/>
        <w:rPr>
          <w:rFonts w:ascii="Calibri" w:eastAsia="Calibri" w:hAnsi="Calibri" w:cs="Calibri"/>
          <w:b/>
          <w:i/>
          <w:color w:val="0070C0"/>
        </w:rPr>
      </w:pPr>
      <w:bookmarkStart w:id="13" w:name="_ltagokrcg9zm" w:colFirst="0" w:colLast="0"/>
      <w:bookmarkEnd w:id="13"/>
      <w:r>
        <w:rPr>
          <w:rFonts w:ascii="Calibri" w:eastAsia="Calibri" w:hAnsi="Calibri" w:cs="Calibri"/>
          <w:b/>
          <w:i/>
          <w:color w:val="0070C0"/>
        </w:rPr>
        <w:t>Color, Symbol, Image</w:t>
      </w:r>
    </w:p>
    <w:p w14:paraId="7BA585D4" w14:textId="77777777" w:rsidR="00F26C67" w:rsidRDefault="00FE4169">
      <w:pPr>
        <w:rPr>
          <w:rFonts w:ascii="Calibri" w:eastAsia="Calibri" w:hAnsi="Calibri" w:cs="Calibri"/>
          <w:sz w:val="24"/>
          <w:szCs w:val="24"/>
        </w:rPr>
      </w:pPr>
      <w:r>
        <w:rPr>
          <w:rFonts w:ascii="Calibri" w:eastAsia="Calibri" w:hAnsi="Calibri" w:cs="Calibri"/>
          <w:sz w:val="24"/>
          <w:szCs w:val="24"/>
        </w:rPr>
        <w:t>After you have viewed the Career Expo video, choose a color, symbol, and image that you believe represents that career and your learning experie</w:t>
      </w:r>
      <w:r>
        <w:rPr>
          <w:rFonts w:ascii="Calibri" w:eastAsia="Calibri" w:hAnsi="Calibri" w:cs="Calibri"/>
          <w:sz w:val="24"/>
          <w:szCs w:val="24"/>
        </w:rPr>
        <w:t>nce with the video. When you have finished, explain your color, symbol, and image to a family member or friend.</w:t>
      </w:r>
    </w:p>
    <w:p w14:paraId="180C1193" w14:textId="77777777" w:rsidR="00F26C67" w:rsidRDefault="00F26C67">
      <w:pPr>
        <w:rPr>
          <w:rFonts w:ascii="Calibri" w:eastAsia="Calibri" w:hAnsi="Calibri" w:cs="Calibri"/>
          <w:sz w:val="24"/>
          <w:szCs w:val="24"/>
        </w:rPr>
      </w:pPr>
    </w:p>
    <w:p w14:paraId="220AFC1C" w14:textId="77777777" w:rsidR="00F26C67" w:rsidRDefault="00F26C67">
      <w:pPr>
        <w:rPr>
          <w:rFonts w:ascii="Calibri" w:eastAsia="Calibri" w:hAnsi="Calibri" w:cs="Calibri"/>
          <w:sz w:val="24"/>
          <w:szCs w:val="24"/>
        </w:rPr>
      </w:pPr>
    </w:p>
    <w:p w14:paraId="1A76917F" w14:textId="77777777" w:rsidR="00F26C67" w:rsidRDefault="00F26C67">
      <w:pPr>
        <w:rPr>
          <w:rFonts w:ascii="Calibri" w:eastAsia="Calibri" w:hAnsi="Calibri" w:cs="Calibri"/>
          <w:sz w:val="24"/>
          <w:szCs w:val="24"/>
        </w:rPr>
      </w:pPr>
    </w:p>
    <w:p w14:paraId="51B86803" w14:textId="77777777" w:rsidR="00F26C67" w:rsidRDefault="00FE4169">
      <w:pPr>
        <w:jc w:val="center"/>
      </w:pPr>
      <w:r>
        <w:rPr>
          <w:noProof/>
        </w:rPr>
        <w:drawing>
          <wp:inline distT="114300" distB="114300" distL="114300" distR="114300" wp14:anchorId="43A21981" wp14:editId="3CB9504A">
            <wp:extent cx="1262918" cy="1636302"/>
            <wp:effectExtent l="127615" t="93861" r="127615" b="93861"/>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rot="576082">
                      <a:off x="0" y="0"/>
                      <a:ext cx="1262918" cy="1636302"/>
                    </a:xfrm>
                    <a:prstGeom prst="rect">
                      <a:avLst/>
                    </a:prstGeom>
                    <a:ln/>
                  </pic:spPr>
                </pic:pic>
              </a:graphicData>
            </a:graphic>
          </wp:inline>
        </w:drawing>
      </w:r>
      <w:r>
        <w:t xml:space="preserve">                </w:t>
      </w:r>
      <w:r>
        <w:rPr>
          <w:noProof/>
        </w:rPr>
        <w:drawing>
          <wp:inline distT="114300" distB="114300" distL="114300" distR="114300" wp14:anchorId="2C4A0C56" wp14:editId="2FC816D6">
            <wp:extent cx="1261872" cy="1630727"/>
            <wp:effectExtent l="127649" t="94155" r="127649" b="9415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rot="21021502">
                      <a:off x="0" y="0"/>
                      <a:ext cx="1261872" cy="1630727"/>
                    </a:xfrm>
                    <a:prstGeom prst="rect">
                      <a:avLst/>
                    </a:prstGeom>
                    <a:ln/>
                  </pic:spPr>
                </pic:pic>
              </a:graphicData>
            </a:graphic>
          </wp:inline>
        </w:drawing>
      </w:r>
      <w:r>
        <w:t xml:space="preserve">              </w:t>
      </w:r>
      <w:r>
        <w:rPr>
          <w:noProof/>
        </w:rPr>
        <w:drawing>
          <wp:inline distT="114300" distB="114300" distL="114300" distR="114300" wp14:anchorId="2A20D02F" wp14:editId="47DF56A4">
            <wp:extent cx="1261872" cy="1630727"/>
            <wp:effectExtent l="184226" t="132113" r="184226" b="132113"/>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rot="870939">
                      <a:off x="0" y="0"/>
                      <a:ext cx="1261872" cy="1630727"/>
                    </a:xfrm>
                    <a:prstGeom prst="rect">
                      <a:avLst/>
                    </a:prstGeom>
                    <a:ln/>
                  </pic:spPr>
                </pic:pic>
              </a:graphicData>
            </a:graphic>
          </wp:inline>
        </w:drawing>
      </w:r>
    </w:p>
    <w:p w14:paraId="2A7B21BE" w14:textId="77777777" w:rsidR="00F26C67" w:rsidRDefault="00F26C67">
      <w:pPr>
        <w:jc w:val="center"/>
      </w:pPr>
    </w:p>
    <w:p w14:paraId="50CA4A04" w14:textId="77777777" w:rsidR="00F26C67" w:rsidRDefault="00FE4169">
      <w:pPr>
        <w:jc w:val="center"/>
      </w:pPr>
      <w:r>
        <w:t xml:space="preserve"> </w:t>
      </w:r>
      <w:r>
        <w:rPr>
          <w:noProof/>
        </w:rPr>
        <w:drawing>
          <wp:inline distT="114300" distB="114300" distL="114300" distR="114300" wp14:anchorId="5E0BBAED" wp14:editId="030EFEC7">
            <wp:extent cx="1261872" cy="1630727"/>
            <wp:effectExtent l="254863" t="174467" r="254863" b="174467"/>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rot="1289566">
                      <a:off x="0" y="0"/>
                      <a:ext cx="1261872" cy="1630727"/>
                    </a:xfrm>
                    <a:prstGeom prst="rect">
                      <a:avLst/>
                    </a:prstGeom>
                    <a:ln/>
                  </pic:spPr>
                </pic:pic>
              </a:graphicData>
            </a:graphic>
          </wp:inline>
        </w:drawing>
      </w:r>
      <w:r>
        <w:t xml:space="preserve">                    </w:t>
      </w:r>
      <w:r>
        <w:rPr>
          <w:noProof/>
        </w:rPr>
        <w:drawing>
          <wp:inline distT="114300" distB="114300" distL="114300" distR="114300" wp14:anchorId="7150C240" wp14:editId="423906AA">
            <wp:extent cx="1261872" cy="1630727"/>
            <wp:effectExtent l="212446" t="149835" r="212446" b="14983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rot="20570589">
                      <a:off x="0" y="0"/>
                      <a:ext cx="1261872" cy="1630727"/>
                    </a:xfrm>
                    <a:prstGeom prst="rect">
                      <a:avLst/>
                    </a:prstGeom>
                    <a:ln/>
                  </pic:spPr>
                </pic:pic>
              </a:graphicData>
            </a:graphic>
          </wp:inline>
        </w:drawing>
      </w:r>
    </w:p>
    <w:p w14:paraId="7B866D0B" w14:textId="77777777" w:rsidR="00F26C67" w:rsidRDefault="00F26C67"/>
    <w:p w14:paraId="6F1226EB" w14:textId="77777777" w:rsidR="00F26C67" w:rsidRDefault="00FE4169">
      <w:pPr>
        <w:pStyle w:val="Heading1"/>
        <w:spacing w:before="40" w:after="0"/>
        <w:rPr>
          <w:rFonts w:ascii="Calibri" w:eastAsia="Calibri" w:hAnsi="Calibri" w:cs="Calibri"/>
          <w:b/>
          <w:i/>
          <w:color w:val="910D28"/>
        </w:rPr>
      </w:pPr>
      <w:bookmarkStart w:id="14" w:name="_v2p5vtgkybb8" w:colFirst="0" w:colLast="0"/>
      <w:bookmarkEnd w:id="14"/>
      <w:r>
        <w:rPr>
          <w:rFonts w:ascii="Calibri" w:eastAsia="Calibri" w:hAnsi="Calibri" w:cs="Calibri"/>
          <w:i/>
          <w:color w:val="3E5C61"/>
          <w:sz w:val="32"/>
          <w:szCs w:val="32"/>
        </w:rPr>
        <w:lastRenderedPageBreak/>
        <w:t>Activity 2: BINGO! I’ve Found My Career</w:t>
      </w:r>
    </w:p>
    <w:p w14:paraId="266C032D" w14:textId="77777777" w:rsidR="00F26C67" w:rsidRDefault="00F26C67">
      <w:pPr>
        <w:pStyle w:val="Heading2"/>
        <w:spacing w:before="0" w:after="0"/>
        <w:rPr>
          <w:rFonts w:ascii="Calibri" w:eastAsia="Calibri" w:hAnsi="Calibri" w:cs="Calibri"/>
          <w:b/>
          <w:color w:val="910D28"/>
          <w:sz w:val="24"/>
          <w:szCs w:val="24"/>
        </w:rPr>
      </w:pPr>
      <w:bookmarkStart w:id="15" w:name="_zdxujeazyxph" w:colFirst="0" w:colLast="0"/>
      <w:bookmarkEnd w:id="15"/>
    </w:p>
    <w:p w14:paraId="18C2AE4A" w14:textId="77777777" w:rsidR="00F26C67" w:rsidRDefault="00FE4169">
      <w:pPr>
        <w:pStyle w:val="Heading2"/>
        <w:spacing w:before="0" w:after="0"/>
        <w:rPr>
          <w:i/>
        </w:rPr>
      </w:pPr>
      <w:bookmarkStart w:id="16" w:name="_5yhl5kiwod5w" w:colFirst="0" w:colLast="0"/>
      <w:bookmarkEnd w:id="16"/>
      <w:r>
        <w:rPr>
          <w:rFonts w:ascii="Calibri" w:eastAsia="Calibri" w:hAnsi="Calibri" w:cs="Calibri"/>
          <w:b/>
          <w:i/>
          <w:color w:val="910D28"/>
          <w:sz w:val="24"/>
          <w:szCs w:val="24"/>
        </w:rPr>
        <w:t>Overview</w:t>
      </w:r>
    </w:p>
    <w:p w14:paraId="7FA517A8" w14:textId="0815ADB1" w:rsidR="00F26C67" w:rsidRDefault="00FE4169">
      <w:pPr>
        <w:rPr>
          <w:rFonts w:ascii="Calibri" w:eastAsia="Calibri" w:hAnsi="Calibri" w:cs="Calibri"/>
          <w:sz w:val="24"/>
          <w:szCs w:val="24"/>
        </w:rPr>
      </w:pPr>
      <w:r>
        <w:rPr>
          <w:rFonts w:ascii="Calibri" w:eastAsia="Calibri" w:hAnsi="Calibri" w:cs="Calibri"/>
          <w:sz w:val="24"/>
          <w:szCs w:val="24"/>
        </w:rPr>
        <w:t xml:space="preserve">Do you remember singing “And Bingo Was His Name-O!” when you were younger? This song helped you learn how to spell the farmer’s dog’s name. In this activity, we will use the </w:t>
      </w:r>
      <w:r w:rsidR="00720C51">
        <w:rPr>
          <w:rFonts w:ascii="Calibri" w:eastAsia="Calibri" w:hAnsi="Calibri" w:cs="Calibri"/>
          <w:sz w:val="24"/>
          <w:szCs w:val="24"/>
        </w:rPr>
        <w:t>Bingo</w:t>
      </w:r>
      <w:r>
        <w:rPr>
          <w:rFonts w:ascii="Calibri" w:eastAsia="Calibri" w:hAnsi="Calibri" w:cs="Calibri"/>
          <w:sz w:val="24"/>
          <w:szCs w:val="24"/>
        </w:rPr>
        <w:t xml:space="preserve"> game to learn about new career options. Learning about various careers now w</w:t>
      </w:r>
      <w:r>
        <w:rPr>
          <w:rFonts w:ascii="Calibri" w:eastAsia="Calibri" w:hAnsi="Calibri" w:cs="Calibri"/>
          <w:sz w:val="24"/>
          <w:szCs w:val="24"/>
        </w:rPr>
        <w:t>ill help you decide which one interests you. Even if you already know what you want to be when you grow up, learning about career paths will help you plan your future.</w:t>
      </w:r>
    </w:p>
    <w:p w14:paraId="7B8992DF" w14:textId="77777777" w:rsidR="00F26C67" w:rsidRDefault="00F26C67">
      <w:pPr>
        <w:rPr>
          <w:rFonts w:ascii="Calibri" w:eastAsia="Calibri" w:hAnsi="Calibri" w:cs="Calibri"/>
          <w:sz w:val="24"/>
          <w:szCs w:val="24"/>
        </w:rPr>
      </w:pPr>
    </w:p>
    <w:p w14:paraId="67D4652D" w14:textId="7E3CD316" w:rsidR="00F26C67" w:rsidRDefault="00FE4169">
      <w:pPr>
        <w:rPr>
          <w:rFonts w:ascii="Calibri" w:eastAsia="Calibri" w:hAnsi="Calibri" w:cs="Calibri"/>
          <w:sz w:val="24"/>
          <w:szCs w:val="24"/>
        </w:rPr>
      </w:pPr>
      <w:r>
        <w:rPr>
          <w:rFonts w:ascii="Calibri" w:eastAsia="Calibri" w:hAnsi="Calibri" w:cs="Calibri"/>
          <w:sz w:val="24"/>
          <w:szCs w:val="24"/>
        </w:rPr>
        <w:t xml:space="preserve">The K20 Center has an online library of career exploration videos to help you discover </w:t>
      </w:r>
      <w:r>
        <w:rPr>
          <w:rFonts w:ascii="Calibri" w:eastAsia="Calibri" w:hAnsi="Calibri" w:cs="Calibri"/>
          <w:sz w:val="24"/>
          <w:szCs w:val="24"/>
        </w:rPr>
        <w:t xml:space="preserve">careers you may not have considered before. You will use these videos to complete your </w:t>
      </w:r>
      <w:r w:rsidR="00720C51">
        <w:rPr>
          <w:rFonts w:ascii="Calibri" w:eastAsia="Calibri" w:hAnsi="Calibri" w:cs="Calibri"/>
          <w:sz w:val="24"/>
          <w:szCs w:val="24"/>
        </w:rPr>
        <w:t>Bingo</w:t>
      </w:r>
      <w:r>
        <w:rPr>
          <w:rFonts w:ascii="Calibri" w:eastAsia="Calibri" w:hAnsi="Calibri" w:cs="Calibri"/>
          <w:sz w:val="24"/>
          <w:szCs w:val="24"/>
        </w:rPr>
        <w:t xml:space="preserve"> activity while using college and career terms to fill your </w:t>
      </w:r>
      <w:r w:rsidR="00720C51">
        <w:rPr>
          <w:rFonts w:ascii="Calibri" w:eastAsia="Calibri" w:hAnsi="Calibri" w:cs="Calibri"/>
          <w:sz w:val="24"/>
          <w:szCs w:val="24"/>
        </w:rPr>
        <w:t>Bingo</w:t>
      </w:r>
      <w:r>
        <w:rPr>
          <w:rFonts w:ascii="Calibri" w:eastAsia="Calibri" w:hAnsi="Calibri" w:cs="Calibri"/>
          <w:sz w:val="24"/>
          <w:szCs w:val="24"/>
        </w:rPr>
        <w:t xml:space="preserve"> card. </w:t>
      </w:r>
    </w:p>
    <w:p w14:paraId="5A3A6C67" w14:textId="77777777" w:rsidR="00F26C67" w:rsidRDefault="00F26C67">
      <w:pPr>
        <w:rPr>
          <w:rFonts w:ascii="Calibri" w:eastAsia="Calibri" w:hAnsi="Calibri" w:cs="Calibri"/>
          <w:sz w:val="24"/>
          <w:szCs w:val="24"/>
        </w:rPr>
      </w:pPr>
    </w:p>
    <w:p w14:paraId="0E5D8B54" w14:textId="77777777" w:rsidR="00F26C67" w:rsidRDefault="00FE4169">
      <w:pPr>
        <w:rPr>
          <w:rFonts w:ascii="Calibri" w:eastAsia="Calibri" w:hAnsi="Calibri" w:cs="Calibri"/>
          <w:color w:val="1155CC"/>
          <w:sz w:val="24"/>
          <w:szCs w:val="24"/>
          <w:u w:val="single"/>
        </w:rPr>
      </w:pPr>
      <w:r>
        <w:rPr>
          <w:rFonts w:ascii="Calibri" w:eastAsia="Calibri" w:hAnsi="Calibri" w:cs="Calibri"/>
          <w:sz w:val="24"/>
          <w:szCs w:val="24"/>
        </w:rPr>
        <w:t>Click here to explore the Zoom Into Your Career video playlist:</w:t>
      </w:r>
      <w:hyperlink r:id="rId18">
        <w:r>
          <w:rPr>
            <w:rFonts w:ascii="Calibri" w:eastAsia="Calibri" w:hAnsi="Calibri" w:cs="Calibri"/>
            <w:sz w:val="24"/>
            <w:szCs w:val="24"/>
          </w:rPr>
          <w:t xml:space="preserve"> </w:t>
        </w:r>
      </w:hyperlink>
      <w:hyperlink r:id="rId19">
        <w:r>
          <w:rPr>
            <w:color w:val="1155CC"/>
            <w:sz w:val="21"/>
            <w:szCs w:val="21"/>
            <w:u w:val="single"/>
          </w:rPr>
          <w:t>https://tinyurl.com/K20VCEVideos</w:t>
        </w:r>
      </w:hyperlink>
    </w:p>
    <w:p w14:paraId="35B6DC2D" w14:textId="77777777" w:rsidR="00F26C67" w:rsidRDefault="00F26C67">
      <w:pPr>
        <w:rPr>
          <w:rFonts w:ascii="Calibri" w:eastAsia="Calibri" w:hAnsi="Calibri" w:cs="Calibri"/>
          <w:b/>
          <w:color w:val="1155CC"/>
          <w:sz w:val="24"/>
          <w:szCs w:val="24"/>
          <w:u w:val="single"/>
        </w:rPr>
      </w:pPr>
    </w:p>
    <w:p w14:paraId="432968D7" w14:textId="77777777" w:rsidR="00F26C67" w:rsidRDefault="00FE4169">
      <w:pPr>
        <w:pStyle w:val="Heading2"/>
        <w:spacing w:before="0" w:after="0"/>
        <w:rPr>
          <w:rFonts w:ascii="Calibri" w:eastAsia="Calibri" w:hAnsi="Calibri" w:cs="Calibri"/>
          <w:b/>
          <w:i/>
          <w:color w:val="910D28"/>
          <w:sz w:val="24"/>
          <w:szCs w:val="24"/>
        </w:rPr>
      </w:pPr>
      <w:bookmarkStart w:id="17" w:name="_llcjwnoh8ny2" w:colFirst="0" w:colLast="0"/>
      <w:bookmarkEnd w:id="17"/>
      <w:r>
        <w:rPr>
          <w:rFonts w:ascii="Calibri" w:eastAsia="Calibri" w:hAnsi="Calibri" w:cs="Calibri"/>
          <w:b/>
          <w:i/>
          <w:color w:val="910D28"/>
          <w:sz w:val="24"/>
          <w:szCs w:val="24"/>
        </w:rPr>
        <w:t>What To Do</w:t>
      </w:r>
    </w:p>
    <w:p w14:paraId="26A7C651" w14:textId="4EADECE1" w:rsidR="00F26C67" w:rsidRDefault="00FE4169">
      <w:pPr>
        <w:rPr>
          <w:rFonts w:ascii="Calibri" w:eastAsia="Calibri" w:hAnsi="Calibri" w:cs="Calibri"/>
          <w:color w:val="9900FF"/>
          <w:sz w:val="24"/>
          <w:szCs w:val="24"/>
        </w:rPr>
      </w:pPr>
      <w:r>
        <w:rPr>
          <w:rFonts w:ascii="Calibri" w:eastAsia="Calibri" w:hAnsi="Calibri" w:cs="Calibri"/>
          <w:sz w:val="24"/>
          <w:szCs w:val="24"/>
        </w:rPr>
        <w:t xml:space="preserve">Start by opening the </w:t>
      </w:r>
      <w:r w:rsidR="00720C51">
        <w:rPr>
          <w:rFonts w:ascii="Calibri" w:eastAsia="Calibri" w:hAnsi="Calibri" w:cs="Calibri"/>
          <w:sz w:val="24"/>
          <w:szCs w:val="24"/>
        </w:rPr>
        <w:t>Bingo</w:t>
      </w:r>
      <w:r>
        <w:rPr>
          <w:rFonts w:ascii="Calibri" w:eastAsia="Calibri" w:hAnsi="Calibri" w:cs="Calibri"/>
          <w:sz w:val="24"/>
          <w:szCs w:val="24"/>
        </w:rPr>
        <w:t xml:space="preserve"> card activity by clicking </w:t>
      </w:r>
      <w:hyperlink r:id="rId20">
        <w:r>
          <w:rPr>
            <w:rFonts w:ascii="Calibri" w:eastAsia="Calibri" w:hAnsi="Calibri" w:cs="Calibri"/>
            <w:color w:val="1155CC"/>
            <w:sz w:val="24"/>
            <w:szCs w:val="24"/>
            <w:u w:val="single"/>
          </w:rPr>
          <w:t>here</w:t>
        </w:r>
      </w:hyperlink>
      <w:r>
        <w:rPr>
          <w:rFonts w:ascii="Calibri" w:eastAsia="Calibri" w:hAnsi="Calibri" w:cs="Calibri"/>
          <w:sz w:val="24"/>
          <w:szCs w:val="24"/>
        </w:rPr>
        <w:t>.</w:t>
      </w:r>
      <w:r>
        <w:rPr>
          <w:rFonts w:ascii="Calibri" w:eastAsia="Calibri" w:hAnsi="Calibri" w:cs="Calibri"/>
          <w:color w:val="9900FF"/>
          <w:sz w:val="24"/>
          <w:szCs w:val="24"/>
        </w:rPr>
        <w:t xml:space="preserve"> </w:t>
      </w:r>
    </w:p>
    <w:p w14:paraId="0D6FCC79" w14:textId="7E128593" w:rsidR="00F26C67" w:rsidRDefault="00FE4169">
      <w:pPr>
        <w:rPr>
          <w:rFonts w:ascii="Calibri" w:eastAsia="Calibri" w:hAnsi="Calibri" w:cs="Calibri"/>
          <w:sz w:val="24"/>
          <w:szCs w:val="24"/>
        </w:rPr>
      </w:pPr>
      <w:r>
        <w:rPr>
          <w:rFonts w:ascii="Calibri" w:eastAsia="Calibri" w:hAnsi="Calibri" w:cs="Calibri"/>
          <w:sz w:val="24"/>
          <w:szCs w:val="24"/>
        </w:rPr>
        <w:t xml:space="preserve">Print as many </w:t>
      </w:r>
      <w:r w:rsidR="00720C51">
        <w:rPr>
          <w:rFonts w:ascii="Calibri" w:eastAsia="Calibri" w:hAnsi="Calibri" w:cs="Calibri"/>
          <w:sz w:val="24"/>
          <w:szCs w:val="24"/>
        </w:rPr>
        <w:t>Bingo</w:t>
      </w:r>
      <w:r>
        <w:rPr>
          <w:rFonts w:ascii="Calibri" w:eastAsia="Calibri" w:hAnsi="Calibri" w:cs="Calibri"/>
          <w:sz w:val="24"/>
          <w:szCs w:val="24"/>
        </w:rPr>
        <w:t xml:space="preserve"> cards as you like. These cards are found on pages 2–6 of the above link. </w:t>
      </w:r>
      <w:r>
        <w:rPr>
          <w:rFonts w:ascii="Calibri" w:eastAsia="Calibri" w:hAnsi="Calibri" w:cs="Calibri"/>
          <w:sz w:val="24"/>
          <w:szCs w:val="24"/>
        </w:rPr>
        <w:t xml:space="preserve">Ask a family member for help with printing if you are not sure how to do so. Next, choose any </w:t>
      </w:r>
      <w:r>
        <w:rPr>
          <w:rFonts w:ascii="Calibri" w:eastAsia="Calibri" w:hAnsi="Calibri" w:cs="Calibri"/>
          <w:i/>
          <w:sz w:val="24"/>
          <w:szCs w:val="24"/>
        </w:rPr>
        <w:t>Zoom Into Your Career</w:t>
      </w:r>
      <w:r>
        <w:rPr>
          <w:rFonts w:ascii="Calibri" w:eastAsia="Calibri" w:hAnsi="Calibri" w:cs="Calibri"/>
          <w:sz w:val="24"/>
          <w:szCs w:val="24"/>
        </w:rPr>
        <w:t xml:space="preserve"> video from the</w:t>
      </w:r>
      <w:hyperlink r:id="rId21">
        <w:r>
          <w:rPr>
            <w:rFonts w:ascii="Calibri" w:eastAsia="Calibri" w:hAnsi="Calibri" w:cs="Calibri"/>
            <w:sz w:val="24"/>
            <w:szCs w:val="24"/>
          </w:rPr>
          <w:t xml:space="preserve"> </w:t>
        </w:r>
      </w:hyperlink>
      <w:hyperlink r:id="rId22">
        <w:r>
          <w:rPr>
            <w:rFonts w:ascii="Calibri" w:eastAsia="Calibri" w:hAnsi="Calibri" w:cs="Calibri"/>
            <w:b/>
            <w:color w:val="0070C0"/>
            <w:sz w:val="24"/>
            <w:szCs w:val="24"/>
            <w:u w:val="single"/>
          </w:rPr>
          <w:t>K20 YouTube playlist</w:t>
        </w:r>
      </w:hyperlink>
      <w:r>
        <w:rPr>
          <w:rFonts w:ascii="Calibri" w:eastAsia="Calibri" w:hAnsi="Calibri" w:cs="Calibri"/>
          <w:b/>
          <w:sz w:val="24"/>
          <w:szCs w:val="24"/>
        </w:rPr>
        <w:t>.</w:t>
      </w:r>
      <w:r>
        <w:rPr>
          <w:rFonts w:ascii="Calibri" w:eastAsia="Calibri" w:hAnsi="Calibri" w:cs="Calibri"/>
          <w:sz w:val="24"/>
          <w:szCs w:val="24"/>
        </w:rPr>
        <w:t xml:space="preserve"> Choose one of the </w:t>
      </w:r>
      <w:r w:rsidR="00720C51">
        <w:rPr>
          <w:rFonts w:ascii="Calibri" w:eastAsia="Calibri" w:hAnsi="Calibri" w:cs="Calibri"/>
          <w:sz w:val="24"/>
          <w:szCs w:val="24"/>
        </w:rPr>
        <w:t>Bingo</w:t>
      </w:r>
      <w:r>
        <w:rPr>
          <w:rFonts w:ascii="Calibri" w:eastAsia="Calibri" w:hAnsi="Calibri" w:cs="Calibri"/>
          <w:sz w:val="24"/>
          <w:szCs w:val="24"/>
        </w:rPr>
        <w:t xml:space="preserve"> cards you printed, and write the title of the video at the top of the page. Spend 1–2 minutes familiarizing yourself with the terms on the card. This w</w:t>
      </w:r>
      <w:r>
        <w:rPr>
          <w:rFonts w:ascii="Calibri" w:eastAsia="Calibri" w:hAnsi="Calibri" w:cs="Calibri"/>
          <w:sz w:val="24"/>
          <w:szCs w:val="24"/>
        </w:rPr>
        <w:t xml:space="preserve">ill help you remember which terms to listen for as you watch the video. If you don’t understand what a term means, ask a parent or guardian to help you look up the definition. </w:t>
      </w:r>
    </w:p>
    <w:p w14:paraId="1503F688" w14:textId="77777777" w:rsidR="00F26C67" w:rsidRDefault="00F26C67">
      <w:pPr>
        <w:rPr>
          <w:rFonts w:ascii="Calibri" w:eastAsia="Calibri" w:hAnsi="Calibri" w:cs="Calibri"/>
          <w:sz w:val="24"/>
          <w:szCs w:val="24"/>
        </w:rPr>
      </w:pPr>
    </w:p>
    <w:p w14:paraId="54157833" w14:textId="27B0E030" w:rsidR="00F26C67" w:rsidRDefault="00FE4169">
      <w:pPr>
        <w:rPr>
          <w:rFonts w:ascii="Calibri" w:eastAsia="Calibri" w:hAnsi="Calibri" w:cs="Calibri"/>
          <w:sz w:val="24"/>
          <w:szCs w:val="24"/>
        </w:rPr>
      </w:pPr>
      <w:r>
        <w:rPr>
          <w:rFonts w:ascii="Calibri" w:eastAsia="Calibri" w:hAnsi="Calibri" w:cs="Calibri"/>
          <w:sz w:val="24"/>
          <w:szCs w:val="24"/>
        </w:rPr>
        <w:t xml:space="preserve">Watch the video, and listen carefully. If you hear a word on your </w:t>
      </w:r>
      <w:r w:rsidR="00720C51">
        <w:rPr>
          <w:rFonts w:ascii="Calibri" w:eastAsia="Calibri" w:hAnsi="Calibri" w:cs="Calibri"/>
          <w:sz w:val="24"/>
          <w:szCs w:val="24"/>
        </w:rPr>
        <w:t>Bingo</w:t>
      </w:r>
      <w:r>
        <w:rPr>
          <w:rFonts w:ascii="Calibri" w:eastAsia="Calibri" w:hAnsi="Calibri" w:cs="Calibri"/>
          <w:sz w:val="24"/>
          <w:szCs w:val="24"/>
        </w:rPr>
        <w:t xml:space="preserve"> card m</w:t>
      </w:r>
      <w:r>
        <w:rPr>
          <w:rFonts w:ascii="Calibri" w:eastAsia="Calibri" w:hAnsi="Calibri" w:cs="Calibri"/>
          <w:sz w:val="24"/>
          <w:szCs w:val="24"/>
        </w:rPr>
        <w:t xml:space="preserve">entioned, mark it off, pausing the video if necessary. You can earn a </w:t>
      </w:r>
      <w:r w:rsidR="00720C51">
        <w:rPr>
          <w:rFonts w:ascii="Calibri" w:eastAsia="Calibri" w:hAnsi="Calibri" w:cs="Calibri"/>
          <w:sz w:val="24"/>
          <w:szCs w:val="24"/>
        </w:rPr>
        <w:t>Bingo</w:t>
      </w:r>
      <w:r>
        <w:rPr>
          <w:rFonts w:ascii="Calibri" w:eastAsia="Calibri" w:hAnsi="Calibri" w:cs="Calibri"/>
          <w:sz w:val="24"/>
          <w:szCs w:val="24"/>
        </w:rPr>
        <w:t xml:space="preserve"> by completing a horizontal or vertical line, by forming a “T,” “U,” or square shape, or with a “blackout” (marking off ALL the terms).</w:t>
      </w:r>
    </w:p>
    <w:p w14:paraId="56B13097" w14:textId="77777777" w:rsidR="00F26C67" w:rsidRDefault="00F26C67">
      <w:pPr>
        <w:rPr>
          <w:rFonts w:ascii="Calibri" w:eastAsia="Calibri" w:hAnsi="Calibri" w:cs="Calibri"/>
          <w:sz w:val="24"/>
          <w:szCs w:val="24"/>
        </w:rPr>
      </w:pPr>
    </w:p>
    <w:p w14:paraId="66A1F88E" w14:textId="50D2AD1B" w:rsidR="00F26C67" w:rsidRDefault="00FE4169">
      <w:pPr>
        <w:rPr>
          <w:rFonts w:ascii="Calibri" w:eastAsia="Calibri" w:hAnsi="Calibri" w:cs="Calibri"/>
          <w:i/>
        </w:rPr>
      </w:pPr>
      <w:r>
        <w:rPr>
          <w:rFonts w:ascii="Calibri" w:eastAsia="Calibri" w:hAnsi="Calibri" w:cs="Calibri"/>
          <w:sz w:val="24"/>
          <w:szCs w:val="24"/>
        </w:rPr>
        <w:t xml:space="preserve">After you finish your </w:t>
      </w:r>
      <w:r w:rsidR="00720C51">
        <w:rPr>
          <w:rFonts w:ascii="Calibri" w:eastAsia="Calibri" w:hAnsi="Calibri" w:cs="Calibri"/>
          <w:sz w:val="24"/>
          <w:szCs w:val="24"/>
        </w:rPr>
        <w:t>Bingo</w:t>
      </w:r>
      <w:r>
        <w:rPr>
          <w:rFonts w:ascii="Calibri" w:eastAsia="Calibri" w:hAnsi="Calibri" w:cs="Calibri"/>
          <w:sz w:val="24"/>
          <w:szCs w:val="24"/>
        </w:rPr>
        <w:t xml:space="preserve"> card, reflect on</w:t>
      </w:r>
      <w:r>
        <w:rPr>
          <w:rFonts w:ascii="Calibri" w:eastAsia="Calibri" w:hAnsi="Calibri" w:cs="Calibri"/>
          <w:sz w:val="24"/>
          <w:szCs w:val="24"/>
        </w:rPr>
        <w:t xml:space="preserve"> the video and activity by completing the 3-2-1 writing activity that follows. You can repeat this activity as much as you like with other videos by using one of the other filled </w:t>
      </w:r>
      <w:r w:rsidR="00720C51">
        <w:rPr>
          <w:rFonts w:ascii="Calibri" w:eastAsia="Calibri" w:hAnsi="Calibri" w:cs="Calibri"/>
          <w:sz w:val="24"/>
          <w:szCs w:val="24"/>
        </w:rPr>
        <w:t>Bingo</w:t>
      </w:r>
      <w:r>
        <w:rPr>
          <w:rFonts w:ascii="Calibri" w:eastAsia="Calibri" w:hAnsi="Calibri" w:cs="Calibri"/>
          <w:sz w:val="24"/>
          <w:szCs w:val="24"/>
        </w:rPr>
        <w:t xml:space="preserve"> cards or a blank template by clicking </w:t>
      </w:r>
      <w:hyperlink r:id="rId23">
        <w:r>
          <w:rPr>
            <w:rFonts w:ascii="Calibri" w:eastAsia="Calibri" w:hAnsi="Calibri" w:cs="Calibri"/>
            <w:color w:val="1155CC"/>
            <w:sz w:val="24"/>
            <w:szCs w:val="24"/>
            <w:u w:val="single"/>
          </w:rPr>
          <w:t>here</w:t>
        </w:r>
      </w:hyperlink>
      <w:r>
        <w:rPr>
          <w:rFonts w:ascii="Calibri" w:eastAsia="Calibri" w:hAnsi="Calibri" w:cs="Calibri"/>
          <w:sz w:val="24"/>
          <w:szCs w:val="24"/>
        </w:rPr>
        <w:t xml:space="preserve">. You can either print a blank </w:t>
      </w:r>
      <w:r w:rsidR="00720C51">
        <w:rPr>
          <w:rFonts w:ascii="Calibri" w:eastAsia="Calibri" w:hAnsi="Calibri" w:cs="Calibri"/>
          <w:sz w:val="24"/>
          <w:szCs w:val="24"/>
        </w:rPr>
        <w:t>Bingo</w:t>
      </w:r>
      <w:r>
        <w:rPr>
          <w:rFonts w:ascii="Calibri" w:eastAsia="Calibri" w:hAnsi="Calibri" w:cs="Calibri"/>
          <w:sz w:val="24"/>
          <w:szCs w:val="24"/>
        </w:rPr>
        <w:t xml:space="preserve"> card and write in the terms yourself, or cut out the terms from the list and paste them into the blank card. </w:t>
      </w:r>
      <w:r>
        <w:rPr>
          <w:rFonts w:ascii="Calibri" w:eastAsia="Calibri" w:hAnsi="Calibri" w:cs="Calibri"/>
          <w:i/>
          <w:sz w:val="24"/>
          <w:szCs w:val="24"/>
        </w:rPr>
        <w:t>Have a parent or guardian help you with cuttin</w:t>
      </w:r>
      <w:r>
        <w:rPr>
          <w:rFonts w:ascii="Calibri" w:eastAsia="Calibri" w:hAnsi="Calibri" w:cs="Calibri"/>
          <w:i/>
          <w:sz w:val="24"/>
          <w:szCs w:val="24"/>
        </w:rPr>
        <w:t>g and pasting if needed.</w:t>
      </w:r>
    </w:p>
    <w:p w14:paraId="6EC94868" w14:textId="77777777" w:rsidR="00F26C67" w:rsidRDefault="00FE4169">
      <w:pPr>
        <w:pStyle w:val="Heading1"/>
        <w:spacing w:before="40" w:after="0"/>
        <w:rPr>
          <w:rFonts w:ascii="Calibri" w:eastAsia="Calibri" w:hAnsi="Calibri" w:cs="Calibri"/>
          <w:b/>
          <w:i/>
          <w:color w:val="910D28"/>
        </w:rPr>
      </w:pPr>
      <w:bookmarkStart w:id="18" w:name="_c34hzd3ep287" w:colFirst="0" w:colLast="0"/>
      <w:bookmarkEnd w:id="18"/>
      <w:r>
        <w:rPr>
          <w:rFonts w:ascii="Calibri" w:eastAsia="Calibri" w:hAnsi="Calibri" w:cs="Calibri"/>
          <w:i/>
          <w:color w:val="3E5C61"/>
          <w:sz w:val="32"/>
          <w:szCs w:val="32"/>
        </w:rPr>
        <w:lastRenderedPageBreak/>
        <w:t>Activity 3: 16 Ways to Survey Your Career</w:t>
      </w:r>
    </w:p>
    <w:p w14:paraId="3AEBC268" w14:textId="77777777" w:rsidR="00F26C67" w:rsidRDefault="00F26C67">
      <w:pPr>
        <w:pStyle w:val="Heading2"/>
        <w:spacing w:before="0" w:after="0"/>
        <w:rPr>
          <w:rFonts w:ascii="Calibri" w:eastAsia="Calibri" w:hAnsi="Calibri" w:cs="Calibri"/>
          <w:b/>
          <w:color w:val="910D28"/>
          <w:sz w:val="24"/>
          <w:szCs w:val="24"/>
        </w:rPr>
      </w:pPr>
      <w:bookmarkStart w:id="19" w:name="_uhfwl5xqlyd" w:colFirst="0" w:colLast="0"/>
      <w:bookmarkEnd w:id="19"/>
    </w:p>
    <w:p w14:paraId="018DD6BE" w14:textId="77777777" w:rsidR="00F26C67" w:rsidRDefault="00FE4169">
      <w:pPr>
        <w:pStyle w:val="Heading2"/>
        <w:spacing w:before="0" w:after="0"/>
        <w:rPr>
          <w:rFonts w:ascii="Calibri" w:eastAsia="Calibri" w:hAnsi="Calibri" w:cs="Calibri"/>
          <w:i/>
        </w:rPr>
      </w:pPr>
      <w:bookmarkStart w:id="20" w:name="_kdjqn368ah8" w:colFirst="0" w:colLast="0"/>
      <w:bookmarkEnd w:id="20"/>
      <w:r>
        <w:rPr>
          <w:rFonts w:ascii="Calibri" w:eastAsia="Calibri" w:hAnsi="Calibri" w:cs="Calibri"/>
          <w:b/>
          <w:i/>
          <w:color w:val="910D28"/>
          <w:sz w:val="24"/>
          <w:szCs w:val="24"/>
        </w:rPr>
        <w:t>Overview</w:t>
      </w:r>
    </w:p>
    <w:p w14:paraId="3973EB06" w14:textId="77777777" w:rsidR="00F26C67" w:rsidRDefault="00FE4169">
      <w:pPr>
        <w:rPr>
          <w:rFonts w:ascii="Calibri" w:eastAsia="Calibri" w:hAnsi="Calibri" w:cs="Calibri"/>
          <w:color w:val="FF00FF"/>
          <w:sz w:val="24"/>
          <w:szCs w:val="24"/>
        </w:rPr>
      </w:pPr>
      <w:r>
        <w:rPr>
          <w:rFonts w:ascii="Calibri" w:eastAsia="Calibri" w:hAnsi="Calibri" w:cs="Calibri"/>
          <w:sz w:val="24"/>
          <w:szCs w:val="24"/>
        </w:rPr>
        <w:t xml:space="preserve">Do you ever sit around and daydream about what career you will have when you are an adult? There are so many careers to choose from that sometimes thinking about future jobs can feel overwhelming. One fun way to help you consider your options is to take a </w:t>
      </w:r>
      <w:r>
        <w:rPr>
          <w:rFonts w:ascii="Calibri" w:eastAsia="Calibri" w:hAnsi="Calibri" w:cs="Calibri"/>
          <w:sz w:val="24"/>
          <w:szCs w:val="24"/>
        </w:rPr>
        <w:t>career survey. The Career Cluster Survey is one such survey that helps you explore your skills, personality, and interests to identify which career clusters (or groups of similar jobs) might be a good fit for you. While your interests will likely change ov</w:t>
      </w:r>
      <w:r>
        <w:rPr>
          <w:rFonts w:ascii="Calibri" w:eastAsia="Calibri" w:hAnsi="Calibri" w:cs="Calibri"/>
          <w:sz w:val="24"/>
          <w:szCs w:val="24"/>
        </w:rPr>
        <w:t xml:space="preserve">er the years, the Career Cluster Survey is a great place to begin your exploration! </w:t>
      </w:r>
    </w:p>
    <w:p w14:paraId="2F0C2145" w14:textId="77777777" w:rsidR="00F26C67" w:rsidRDefault="00F26C67">
      <w:pPr>
        <w:rPr>
          <w:rFonts w:ascii="Calibri" w:eastAsia="Calibri" w:hAnsi="Calibri" w:cs="Calibri"/>
          <w:sz w:val="24"/>
          <w:szCs w:val="24"/>
        </w:rPr>
      </w:pPr>
    </w:p>
    <w:p w14:paraId="7F651C12" w14:textId="77777777" w:rsidR="00F26C67" w:rsidRDefault="00FE4169">
      <w:pPr>
        <w:rPr>
          <w:rFonts w:ascii="Calibri" w:eastAsia="Calibri" w:hAnsi="Calibri" w:cs="Calibri"/>
          <w:sz w:val="24"/>
          <w:szCs w:val="24"/>
        </w:rPr>
      </w:pPr>
      <w:r>
        <w:rPr>
          <w:rFonts w:ascii="Calibri" w:eastAsia="Calibri" w:hAnsi="Calibri" w:cs="Calibri"/>
          <w:sz w:val="24"/>
          <w:szCs w:val="24"/>
        </w:rPr>
        <w:t>After the activity, you will have an opportunity to further explore one of your top career clusters. Once you have an idea about what career cluster interests you, consid</w:t>
      </w:r>
      <w:r>
        <w:rPr>
          <w:rFonts w:ascii="Calibri" w:eastAsia="Calibri" w:hAnsi="Calibri" w:cs="Calibri"/>
          <w:sz w:val="24"/>
          <w:szCs w:val="24"/>
        </w:rPr>
        <w:t>er exploring the Zoom Into Your Career playlist by clicking here to learn more:</w:t>
      </w:r>
      <w:hyperlink r:id="rId24">
        <w:r>
          <w:rPr>
            <w:rFonts w:ascii="Calibri" w:eastAsia="Calibri" w:hAnsi="Calibri" w:cs="Calibri"/>
            <w:sz w:val="24"/>
            <w:szCs w:val="24"/>
          </w:rPr>
          <w:t xml:space="preserve"> </w:t>
        </w:r>
      </w:hyperlink>
      <w:hyperlink r:id="rId25">
        <w:r>
          <w:rPr>
            <w:color w:val="1155CC"/>
            <w:sz w:val="21"/>
            <w:szCs w:val="21"/>
            <w:u w:val="single"/>
          </w:rPr>
          <w:t>https://tinyurl.com/K20VCEVideos</w:t>
        </w:r>
      </w:hyperlink>
    </w:p>
    <w:p w14:paraId="64F2CDBB" w14:textId="77777777" w:rsidR="00F26C67" w:rsidRDefault="00F26C67">
      <w:pPr>
        <w:rPr>
          <w:rFonts w:ascii="Calibri" w:eastAsia="Calibri" w:hAnsi="Calibri" w:cs="Calibri"/>
          <w:sz w:val="24"/>
          <w:szCs w:val="24"/>
        </w:rPr>
      </w:pPr>
    </w:p>
    <w:p w14:paraId="51CB6E0D" w14:textId="77777777" w:rsidR="00F26C67" w:rsidRDefault="00FE4169">
      <w:pPr>
        <w:pStyle w:val="Heading2"/>
        <w:spacing w:before="0" w:after="0"/>
        <w:rPr>
          <w:rFonts w:ascii="Calibri" w:eastAsia="Calibri" w:hAnsi="Calibri" w:cs="Calibri"/>
          <w:b/>
          <w:i/>
          <w:color w:val="910D28"/>
          <w:sz w:val="24"/>
          <w:szCs w:val="24"/>
        </w:rPr>
      </w:pPr>
      <w:bookmarkStart w:id="21" w:name="_8zfbdu512zbd" w:colFirst="0" w:colLast="0"/>
      <w:bookmarkEnd w:id="21"/>
      <w:r>
        <w:rPr>
          <w:rFonts w:ascii="Calibri" w:eastAsia="Calibri" w:hAnsi="Calibri" w:cs="Calibri"/>
          <w:b/>
          <w:i/>
          <w:color w:val="910D28"/>
          <w:sz w:val="24"/>
          <w:szCs w:val="24"/>
        </w:rPr>
        <w:t>What To Do</w:t>
      </w:r>
    </w:p>
    <w:p w14:paraId="0449D0E0" w14:textId="77777777" w:rsidR="00F26C67" w:rsidRDefault="00FE4169">
      <w:pPr>
        <w:rPr>
          <w:rFonts w:ascii="Calibri" w:eastAsia="Calibri" w:hAnsi="Calibri" w:cs="Calibri"/>
          <w:sz w:val="24"/>
          <w:szCs w:val="24"/>
        </w:rPr>
      </w:pPr>
      <w:r>
        <w:rPr>
          <w:rFonts w:ascii="Calibri" w:eastAsia="Calibri" w:hAnsi="Calibri" w:cs="Calibri"/>
          <w:sz w:val="24"/>
          <w:szCs w:val="24"/>
        </w:rPr>
        <w:t>Complete this survey to narrow down the career clusters for which you are most suited for right now. Keep in mind that the preferences and skills mentioned in this survey can always change. Begin by opening the first step of the Career Cluster</w:t>
      </w:r>
      <w:r>
        <w:rPr>
          <w:rFonts w:ascii="Calibri" w:eastAsia="Calibri" w:hAnsi="Calibri" w:cs="Calibri"/>
          <w:sz w:val="24"/>
          <w:szCs w:val="24"/>
        </w:rPr>
        <w:t xml:space="preserve"> Survey. Click here to do so: </w:t>
      </w:r>
      <w:hyperlink r:id="rId26">
        <w:r>
          <w:rPr>
            <w:rFonts w:ascii="Verdana" w:eastAsia="Verdana" w:hAnsi="Verdana" w:cs="Verdana"/>
            <w:b/>
            <w:color w:val="1155CC"/>
            <w:sz w:val="19"/>
            <w:szCs w:val="19"/>
            <w:highlight w:val="white"/>
            <w:u w:val="single"/>
          </w:rPr>
          <w:t>https://tinyurl.com/surveycards1</w:t>
        </w:r>
      </w:hyperlink>
      <w:r>
        <w:rPr>
          <w:rFonts w:ascii="Calibri" w:eastAsia="Calibri" w:hAnsi="Calibri" w:cs="Calibri"/>
          <w:sz w:val="24"/>
          <w:szCs w:val="24"/>
        </w:rPr>
        <w:t xml:space="preserve">. You can print the survey cards if you like, or you can use a blank sheet of paper to help you keep score. </w:t>
      </w:r>
      <w:r>
        <w:rPr>
          <w:rFonts w:ascii="Verdana" w:eastAsia="Verdana" w:hAnsi="Verdana" w:cs="Verdana"/>
          <w:sz w:val="19"/>
          <w:szCs w:val="19"/>
          <w:highlight w:val="white"/>
        </w:rPr>
        <w:t>Follow the directions on the first</w:t>
      </w:r>
      <w:r>
        <w:rPr>
          <w:rFonts w:ascii="Verdana" w:eastAsia="Verdana" w:hAnsi="Verdana" w:cs="Verdana"/>
          <w:sz w:val="19"/>
          <w:szCs w:val="19"/>
          <w:highlight w:val="white"/>
        </w:rPr>
        <w:t xml:space="preserve"> page in the link to begin.</w:t>
      </w:r>
      <w:r>
        <w:rPr>
          <w:rFonts w:ascii="Calibri" w:eastAsia="Calibri" w:hAnsi="Calibri" w:cs="Calibri"/>
          <w:sz w:val="24"/>
          <w:szCs w:val="24"/>
        </w:rPr>
        <w:t xml:space="preserve"> </w:t>
      </w:r>
    </w:p>
    <w:p w14:paraId="1EDEE749" w14:textId="77777777" w:rsidR="00F26C67" w:rsidRDefault="00F26C67">
      <w:pPr>
        <w:rPr>
          <w:rFonts w:ascii="Calibri" w:eastAsia="Calibri" w:hAnsi="Calibri" w:cs="Calibri"/>
          <w:sz w:val="24"/>
          <w:szCs w:val="24"/>
        </w:rPr>
      </w:pPr>
    </w:p>
    <w:p w14:paraId="685BA10D" w14:textId="77777777" w:rsidR="00F26C67" w:rsidRDefault="00FE4169">
      <w:pPr>
        <w:rPr>
          <w:rFonts w:ascii="Calibri" w:eastAsia="Calibri" w:hAnsi="Calibri" w:cs="Calibri"/>
          <w:b/>
          <w:sz w:val="24"/>
          <w:szCs w:val="24"/>
        </w:rPr>
      </w:pPr>
      <w:r>
        <w:rPr>
          <w:rFonts w:ascii="Calibri" w:eastAsia="Calibri" w:hAnsi="Calibri" w:cs="Calibri"/>
          <w:sz w:val="24"/>
          <w:szCs w:val="24"/>
        </w:rPr>
        <w:t xml:space="preserve">Once you have finished step 1, you will need a device with access to the Internet and your results from step 1 to complete the next step. Move on to step 2 by clicking here: </w:t>
      </w:r>
      <w:hyperlink r:id="rId27">
        <w:r>
          <w:rPr>
            <w:rFonts w:ascii="Calibri" w:eastAsia="Calibri" w:hAnsi="Calibri" w:cs="Calibri"/>
            <w:b/>
            <w:color w:val="1155CC"/>
            <w:sz w:val="24"/>
            <w:szCs w:val="24"/>
            <w:highlight w:val="white"/>
            <w:u w:val="single"/>
          </w:rPr>
          <w:t>https://tinyurl.com/clusterca</w:t>
        </w:r>
        <w:r>
          <w:rPr>
            <w:rFonts w:ascii="Calibri" w:eastAsia="Calibri" w:hAnsi="Calibri" w:cs="Calibri"/>
            <w:b/>
            <w:color w:val="1155CC"/>
            <w:sz w:val="24"/>
            <w:szCs w:val="24"/>
            <w:highlight w:val="white"/>
            <w:u w:val="single"/>
          </w:rPr>
          <w:t>rds2</w:t>
        </w:r>
      </w:hyperlink>
      <w:r>
        <w:rPr>
          <w:rFonts w:ascii="Calibri" w:eastAsia="Calibri" w:hAnsi="Calibri" w:cs="Calibri"/>
          <w:sz w:val="24"/>
          <w:szCs w:val="24"/>
          <w:highlight w:val="white"/>
        </w:rPr>
        <w:t xml:space="preserve">. </w:t>
      </w:r>
      <w:r>
        <w:rPr>
          <w:rFonts w:ascii="Calibri" w:eastAsia="Calibri" w:hAnsi="Calibri" w:cs="Calibri"/>
          <w:sz w:val="24"/>
          <w:szCs w:val="24"/>
        </w:rPr>
        <w:t>Follow the directions on the first page in the link to begin. You will review descriptions and career options for each cluster, choose one of your Career Cluster Cards, and explore the cluster on</w:t>
      </w:r>
      <w:r>
        <w:rPr>
          <w:rFonts w:ascii="Calibri" w:eastAsia="Calibri" w:hAnsi="Calibri" w:cs="Calibri"/>
          <w:b/>
          <w:sz w:val="24"/>
          <w:szCs w:val="24"/>
        </w:rPr>
        <w:t xml:space="preserve"> </w:t>
      </w:r>
      <w:hyperlink r:id="rId28">
        <w:r>
          <w:rPr>
            <w:rFonts w:ascii="Calibri" w:eastAsia="Calibri" w:hAnsi="Calibri" w:cs="Calibri"/>
            <w:b/>
            <w:color w:val="1155CC"/>
            <w:sz w:val="24"/>
            <w:szCs w:val="24"/>
            <w:u w:val="single"/>
          </w:rPr>
          <w:t>https:/</w:t>
        </w:r>
        <w:r>
          <w:rPr>
            <w:rFonts w:ascii="Calibri" w:eastAsia="Calibri" w:hAnsi="Calibri" w:cs="Calibri"/>
            <w:b/>
            <w:color w:val="1155CC"/>
            <w:sz w:val="24"/>
            <w:szCs w:val="24"/>
            <w:u w:val="single"/>
          </w:rPr>
          <w:t>/www.mynextmove.org/</w:t>
        </w:r>
      </w:hyperlink>
      <w:r>
        <w:rPr>
          <w:rFonts w:ascii="Calibri" w:eastAsia="Calibri" w:hAnsi="Calibri" w:cs="Calibri"/>
          <w:b/>
          <w:sz w:val="24"/>
          <w:szCs w:val="24"/>
        </w:rPr>
        <w:t xml:space="preserve">. </w:t>
      </w:r>
    </w:p>
    <w:p w14:paraId="1E3E5F25" w14:textId="77777777" w:rsidR="00F26C67" w:rsidRDefault="00F26C67">
      <w:pPr>
        <w:rPr>
          <w:rFonts w:ascii="Calibri" w:eastAsia="Calibri" w:hAnsi="Calibri" w:cs="Calibri"/>
          <w:sz w:val="24"/>
          <w:szCs w:val="24"/>
        </w:rPr>
      </w:pPr>
    </w:p>
    <w:p w14:paraId="59D4C5BD" w14:textId="77777777" w:rsidR="00F26C67" w:rsidRDefault="00FE4169">
      <w:pPr>
        <w:rPr>
          <w:rFonts w:ascii="Calibri" w:eastAsia="Calibri" w:hAnsi="Calibri" w:cs="Calibri"/>
          <w:sz w:val="24"/>
          <w:szCs w:val="24"/>
        </w:rPr>
      </w:pPr>
      <w:r>
        <w:rPr>
          <w:rFonts w:ascii="Calibri" w:eastAsia="Calibri" w:hAnsi="Calibri" w:cs="Calibri"/>
          <w:sz w:val="24"/>
          <w:szCs w:val="24"/>
        </w:rPr>
        <w:t xml:space="preserve">Once you’ve finished step 2, move on to step 3 by clicking here: </w:t>
      </w:r>
      <w:hyperlink r:id="rId29">
        <w:r>
          <w:rPr>
            <w:rFonts w:ascii="Calibri" w:eastAsia="Calibri" w:hAnsi="Calibri" w:cs="Calibri"/>
            <w:b/>
            <w:color w:val="1155CC"/>
            <w:sz w:val="24"/>
            <w:szCs w:val="24"/>
            <w:highlight w:val="white"/>
            <w:u w:val="single"/>
          </w:rPr>
          <w:t>https://tinyurl.com/surveyactivity3</w:t>
        </w:r>
      </w:hyperlink>
      <w:r>
        <w:rPr>
          <w:rFonts w:ascii="Calibri" w:eastAsia="Calibri" w:hAnsi="Calibri" w:cs="Calibri"/>
          <w:b/>
          <w:sz w:val="24"/>
          <w:szCs w:val="24"/>
        </w:rPr>
        <w:t xml:space="preserve">. </w:t>
      </w:r>
      <w:r>
        <w:rPr>
          <w:rFonts w:ascii="Calibri" w:eastAsia="Calibri" w:hAnsi="Calibri" w:cs="Calibri"/>
          <w:sz w:val="24"/>
          <w:szCs w:val="24"/>
        </w:rPr>
        <w:t>For this step, you will need to either copy the T-Chart provided or write on a blank sheet of paper. By following the “I Used to Think… But Now I Know” strategy, you will reflect on what you’ve learned and about how your preconceived thoughts on certain ca</w:t>
      </w:r>
      <w:r>
        <w:rPr>
          <w:rFonts w:ascii="Calibri" w:eastAsia="Calibri" w:hAnsi="Calibri" w:cs="Calibri"/>
          <w:sz w:val="24"/>
          <w:szCs w:val="24"/>
        </w:rPr>
        <w:t>reer clusters have changed.</w:t>
      </w:r>
    </w:p>
    <w:p w14:paraId="52B2BF72" w14:textId="77777777" w:rsidR="00F26C67" w:rsidRDefault="00FE4169">
      <w:pPr>
        <w:spacing w:before="240" w:after="240"/>
        <w:jc w:val="center"/>
        <w:rPr>
          <w:rFonts w:ascii="Calibri" w:eastAsia="Calibri" w:hAnsi="Calibri" w:cs="Calibri"/>
          <w:sz w:val="24"/>
          <w:szCs w:val="24"/>
        </w:rPr>
      </w:pPr>
      <w:r>
        <w:rPr>
          <w:rFonts w:ascii="Calibri" w:eastAsia="Calibri" w:hAnsi="Calibri" w:cs="Calibri"/>
          <w:sz w:val="24"/>
          <w:szCs w:val="24"/>
        </w:rPr>
        <w:lastRenderedPageBreak/>
        <w:t xml:space="preserve"> </w:t>
      </w:r>
      <w:r>
        <w:rPr>
          <w:rFonts w:ascii="Calibri" w:eastAsia="Calibri" w:hAnsi="Calibri" w:cs="Calibri"/>
          <w:noProof/>
          <w:sz w:val="24"/>
          <w:szCs w:val="24"/>
        </w:rPr>
        <w:drawing>
          <wp:inline distT="114300" distB="114300" distL="114300" distR="114300" wp14:anchorId="20C18A71" wp14:editId="3BE8CCFE">
            <wp:extent cx="4714235" cy="748188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714235" cy="7481888"/>
                    </a:xfrm>
                    <a:prstGeom prst="rect">
                      <a:avLst/>
                    </a:prstGeom>
                    <a:ln/>
                  </pic:spPr>
                </pic:pic>
              </a:graphicData>
            </a:graphic>
          </wp:inline>
        </w:drawing>
      </w:r>
    </w:p>
    <w:sectPr w:rsidR="00F26C67">
      <w:footerReference w:type="default" r:id="rId31"/>
      <w:footerReference w:type="first" r:id="rId32"/>
      <w:pgSz w:w="12240" w:h="15840"/>
      <w:pgMar w:top="1440" w:right="1440" w:bottom="1440" w:left="1440" w:header="720" w:footer="17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2176D" w14:textId="77777777" w:rsidR="00FE4169" w:rsidRDefault="00FE4169">
      <w:pPr>
        <w:spacing w:line="240" w:lineRule="auto"/>
      </w:pPr>
      <w:r>
        <w:separator/>
      </w:r>
    </w:p>
  </w:endnote>
  <w:endnote w:type="continuationSeparator" w:id="0">
    <w:p w14:paraId="0C116881" w14:textId="77777777" w:rsidR="00FE4169" w:rsidRDefault="00FE4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34A0" w14:textId="77777777" w:rsidR="00F26C67" w:rsidRDefault="00FE4169">
    <w:pPr>
      <w:ind w:left="-1260" w:right="-1440"/>
      <w:rPr>
        <w:rFonts w:ascii="Calibri" w:eastAsia="Calibri" w:hAnsi="Calibri" w:cs="Calibri"/>
        <w:b/>
        <w:color w:val="0070C0"/>
      </w:rPr>
    </w:pPr>
    <w:r>
      <w:rPr>
        <w:rFonts w:ascii="Calibri" w:eastAsia="Calibri" w:hAnsi="Calibri" w:cs="Calibri"/>
        <w:b/>
        <w:noProof/>
        <w:color w:val="910D28"/>
        <w:sz w:val="32"/>
        <w:szCs w:val="32"/>
      </w:rPr>
      <w:drawing>
        <wp:inline distT="114300" distB="114300" distL="114300" distR="114300" wp14:anchorId="469148DF" wp14:editId="4EA5722C">
          <wp:extent cx="7093446" cy="862341"/>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l="3367"/>
                  <a:stretch>
                    <a:fillRect/>
                  </a:stretch>
                </pic:blipFill>
                <pic:spPr>
                  <a:xfrm>
                    <a:off x="0" y="0"/>
                    <a:ext cx="7093446" cy="862341"/>
                  </a:xfrm>
                  <a:prstGeom prst="rect">
                    <a:avLst/>
                  </a:prstGeom>
                  <a:ln/>
                </pic:spPr>
              </pic:pic>
            </a:graphicData>
          </a:graphic>
        </wp:inline>
      </w:drawing>
    </w:r>
    <w:r>
      <w:rPr>
        <w:rFonts w:ascii="Calibri" w:eastAsia="Calibri" w:hAnsi="Calibri" w:cs="Calibri"/>
        <w:b/>
        <w:color w:val="910D28"/>
        <w:sz w:val="32"/>
        <w:szCs w:val="32"/>
      </w:rPr>
      <w:t xml:space="preserve">   </w:t>
    </w:r>
    <w:r>
      <w:rPr>
        <w:rFonts w:ascii="Calibri" w:eastAsia="Calibri" w:hAnsi="Calibri" w:cs="Calibri"/>
        <w:b/>
        <w:color w:val="0070C0"/>
      </w:rPr>
      <w:fldChar w:fldCharType="begin"/>
    </w:r>
    <w:r>
      <w:rPr>
        <w:rFonts w:ascii="Calibri" w:eastAsia="Calibri" w:hAnsi="Calibri" w:cs="Calibri"/>
        <w:b/>
        <w:color w:val="0070C0"/>
      </w:rPr>
      <w:instrText>PAGE</w:instrText>
    </w:r>
    <w:r>
      <w:rPr>
        <w:rFonts w:ascii="Calibri" w:eastAsia="Calibri" w:hAnsi="Calibri" w:cs="Calibri"/>
        <w:b/>
        <w:color w:val="0070C0"/>
      </w:rPr>
      <w:fldChar w:fldCharType="separate"/>
    </w:r>
    <w:r w:rsidR="00720C51">
      <w:rPr>
        <w:rFonts w:ascii="Calibri" w:eastAsia="Calibri" w:hAnsi="Calibri" w:cs="Calibri"/>
        <w:b/>
        <w:noProof/>
        <w:color w:val="0070C0"/>
      </w:rPr>
      <w:t>1</w:t>
    </w:r>
    <w:r>
      <w:rPr>
        <w:rFonts w:ascii="Calibri" w:eastAsia="Calibri" w:hAnsi="Calibri" w:cs="Calibri"/>
        <w:b/>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A02F" w14:textId="77777777" w:rsidR="00F26C67" w:rsidRDefault="00F26C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1188" w14:textId="77777777" w:rsidR="00FE4169" w:rsidRDefault="00FE4169">
      <w:pPr>
        <w:spacing w:line="240" w:lineRule="auto"/>
      </w:pPr>
      <w:r>
        <w:separator/>
      </w:r>
    </w:p>
  </w:footnote>
  <w:footnote w:type="continuationSeparator" w:id="0">
    <w:p w14:paraId="6509B570" w14:textId="77777777" w:rsidR="00FE4169" w:rsidRDefault="00FE416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C67"/>
    <w:rsid w:val="00720C51"/>
    <w:rsid w:val="00F26C67"/>
    <w:rsid w:val="00FE4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15446"/>
  <w15:docId w15:val="{B59755BD-F1FA-4513-9EB0-AFCA6CDE8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youtube.com/playlist?list=PL-aUhEQeaZXJESp6MUzNRcpR63n63mfwV" TargetMode="External"/><Relationship Id="rId26" Type="http://schemas.openxmlformats.org/officeDocument/2006/relationships/hyperlink" Target="https://tinyurl.com/surveycards1" TargetMode="External"/><Relationship Id="rId3" Type="http://schemas.openxmlformats.org/officeDocument/2006/relationships/webSettings" Target="webSettings.xml"/><Relationship Id="rId21" Type="http://schemas.openxmlformats.org/officeDocument/2006/relationships/hyperlink" Target="https://www.youtube.com/playlist?list=PL-aUhEQeaZXIhi-ivvrQTrrEAlWvFWisR" TargetMode="External"/><Relationship Id="rId34" Type="http://schemas.openxmlformats.org/officeDocument/2006/relationships/theme" Target="theme/theme1.xml"/><Relationship Id="rId7" Type="http://schemas.openxmlformats.org/officeDocument/2006/relationships/hyperlink" Target="https://tinyurl.com/k20resources" TargetMode="External"/><Relationship Id="rId12" Type="http://schemas.openxmlformats.org/officeDocument/2006/relationships/hyperlink" Target="https://tinyurl.com/K20VCEVideos" TargetMode="External"/><Relationship Id="rId17" Type="http://schemas.openxmlformats.org/officeDocument/2006/relationships/image" Target="media/image10.png"/><Relationship Id="rId25" Type="http://schemas.openxmlformats.org/officeDocument/2006/relationships/hyperlink" Target="https://tinyurl.com/K20VCEVideos"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k20center.ou.edu/files/8815/9830/4012/BINGO-Premade_Cards.pdf" TargetMode="External"/><Relationship Id="rId29" Type="http://schemas.openxmlformats.org/officeDocument/2006/relationships/hyperlink" Target="https://tinyurl.com/surveyactivity3"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s://www.youtube.com/playlist?list=PL-aUhEQeaZXJESp6MUzNRcpR63n63mfwV"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k20center.ou.edu/files/8915/9830/3993/BINGO-Fill_in_the_Blank.pdf" TargetMode="External"/><Relationship Id="rId28" Type="http://schemas.openxmlformats.org/officeDocument/2006/relationships/hyperlink" Target="https://www.mynextmove.org/" TargetMode="External"/><Relationship Id="rId10" Type="http://schemas.openxmlformats.org/officeDocument/2006/relationships/image" Target="media/image4.png"/><Relationship Id="rId19" Type="http://schemas.openxmlformats.org/officeDocument/2006/relationships/hyperlink" Target="https://tinyurl.com/K20VCEVideos"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playlist?list=PL-aUhEQeaZXIhi-ivvrQTrrEAlWvFWisR" TargetMode="External"/><Relationship Id="rId27" Type="http://schemas.openxmlformats.org/officeDocument/2006/relationships/hyperlink" Target="https://tinyurl.com/clustercards2" TargetMode="External"/><Relationship Id="rId30" Type="http://schemas.openxmlformats.org/officeDocument/2006/relationships/image" Target="media/image1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1774</Words>
  <Characters>10118</Characters>
  <Application>Microsoft Office Word</Application>
  <DocSecurity>0</DocSecurity>
  <Lines>84</Lines>
  <Paragraphs>23</Paragraphs>
  <ScaleCrop>false</ScaleCrop>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K20 Center</cp:lastModifiedBy>
  <cp:revision>2</cp:revision>
  <dcterms:created xsi:type="dcterms:W3CDTF">2022-05-16T17:24:00Z</dcterms:created>
  <dcterms:modified xsi:type="dcterms:W3CDTF">2022-05-16T17:28:00Z</dcterms:modified>
</cp:coreProperties>
</file>